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76D" w:rsidRDefault="00A005C5">
      <w:pPr>
        <w:pStyle w:val="Standard"/>
        <w:rPr>
          <w:rFonts w:ascii="XO Thames" w:hAnsi="XO Thames"/>
          <w:sz w:val="28"/>
          <w:szCs w:val="28"/>
        </w:rPr>
      </w:pPr>
      <w:r>
        <w:rPr>
          <w:rFonts w:ascii="XO Thames" w:hAnsi="XO Thames"/>
          <w:noProof/>
          <w:sz w:val="28"/>
          <w:szCs w:val="28"/>
        </w:rPr>
        <w:drawing>
          <wp:anchor distT="0" distB="0" distL="114300" distR="114300" simplePos="0" relativeHeight="4" behindDoc="1" locked="0" layoutInCell="1" allowOverlap="1">
            <wp:simplePos x="0" y="0"/>
            <wp:positionH relativeFrom="column">
              <wp:posOffset>2552760</wp:posOffset>
            </wp:positionH>
            <wp:positionV relativeFrom="paragraph">
              <wp:posOffset>720</wp:posOffset>
            </wp:positionV>
            <wp:extent cx="657360" cy="857159"/>
            <wp:effectExtent l="0" t="0" r="9390" b="91"/>
            <wp:wrapNone/>
            <wp:docPr id="1" name="Рисунок 4" descr="E:\_WORK\Doc&amp;cdr\GERB\герб 2020\герб 2020 ЧБ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360" cy="8571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7371" w:type="dxa"/>
        <w:tblInd w:w="8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1"/>
      </w:tblGrid>
      <w:tr w:rsidR="00B9376D">
        <w:trPr>
          <w:trHeight w:val="1126"/>
        </w:trPr>
        <w:tc>
          <w:tcPr>
            <w:tcW w:w="73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98a0245a-fcd7-4c61-9d59-4ce3414be7df"/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</w:tbl>
    <w:p w:rsidR="00B9376D" w:rsidRDefault="00B9376D"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</w:p>
    <w:p w:rsidR="00B9376D" w:rsidRDefault="00B9376D"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jc w:val="center"/>
      </w:pPr>
      <w:r w:rsidRPr="001850A3">
        <w:rPr>
          <w:rFonts w:ascii="XO Thames" w:hAnsi="XO Thames"/>
          <w:iCs/>
          <w:sz w:val="28"/>
          <w:szCs w:val="28"/>
        </w:rPr>
        <w:t>МИНИСТЕРСТВО ТРУДА И СОЦИАЛЬНОЙ ЗАЩИТЫ КУЗБАССА</w:t>
      </w:r>
    </w:p>
    <w:p w:rsidR="00B9376D" w:rsidRDefault="00B9376D"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</w:rPr>
      </w:pPr>
    </w:p>
    <w:p w:rsidR="00B9376D" w:rsidRDefault="00B9376D"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Normal98a0245a-fcd7-4c61-9d59-4ce3414be7df"/>
        <w:jc w:val="center"/>
      </w:pPr>
      <w:r>
        <w:rPr>
          <w:rFonts w:ascii="XO Thames" w:hAnsi="XO Thames"/>
          <w:iCs/>
          <w:sz w:val="28"/>
          <w:szCs w:val="28"/>
        </w:rPr>
        <w:t>ПРИКАЗ</w:t>
      </w:r>
    </w:p>
    <w:p w:rsidR="00B9376D" w:rsidRDefault="00A005C5">
      <w:pPr>
        <w:pStyle w:val="Normal98a0245a-fcd7-4c61-9d59-4ce3414be7df"/>
        <w:jc w:val="center"/>
      </w:pPr>
      <w:r>
        <w:rPr>
          <w:rFonts w:ascii="XO Thames" w:hAnsi="XO Thames"/>
          <w:iCs/>
          <w:sz w:val="28"/>
          <w:szCs w:val="28"/>
        </w:rPr>
        <w:t xml:space="preserve">от </w:t>
      </w:r>
      <w:r>
        <w:rPr>
          <w:rFonts w:ascii="XO Thames" w:hAnsi="XO Thames"/>
          <w:iCs/>
          <w:sz w:val="28"/>
          <w:szCs w:val="28"/>
          <w:u w:val="single"/>
        </w:rPr>
        <w:t>19.10.2026</w:t>
      </w:r>
      <w:r>
        <w:rPr>
          <w:rFonts w:ascii="XO Thames" w:hAnsi="XO Thames"/>
          <w:iCs/>
          <w:sz w:val="28"/>
          <w:szCs w:val="28"/>
        </w:rPr>
        <w:t xml:space="preserve"> № </w:t>
      </w:r>
      <w:r>
        <w:rPr>
          <w:rFonts w:ascii="XO Thames" w:hAnsi="XO Thames"/>
          <w:iCs/>
          <w:sz w:val="28"/>
          <w:szCs w:val="28"/>
          <w:u w:val="single"/>
        </w:rPr>
        <w:t>293</w:t>
      </w:r>
    </w:p>
    <w:p w:rsidR="00B9376D" w:rsidRDefault="00B9376D"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</w:rPr>
      </w:pPr>
    </w:p>
    <w:p w:rsidR="00B9376D" w:rsidRDefault="00B9376D">
      <w:pPr>
        <w:pStyle w:val="Normal98a0245a-fcd7-4c61-9d59-4ce3414be7df"/>
        <w:ind w:firstLine="993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Normal98a0245a-fcd7-4c61-9d59-4ce3414be7df"/>
        <w:jc w:val="center"/>
      </w:pPr>
      <w:r>
        <w:rPr>
          <w:rFonts w:ascii="XO Thames" w:hAnsi="XO Thames"/>
          <w:b/>
          <w:iCs/>
          <w:sz w:val="28"/>
          <w:szCs w:val="28"/>
        </w:rPr>
        <w:t>Об утверждении административного регламента</w:t>
      </w:r>
    </w:p>
    <w:p w:rsidR="00B9376D" w:rsidRDefault="00A005C5">
      <w:pPr>
        <w:pStyle w:val="Normal98a0245a-fcd7-4c61-9d59-4ce3414be7df"/>
        <w:jc w:val="center"/>
      </w:pPr>
      <w:r w:rsidRPr="001850A3">
        <w:rPr>
          <w:rFonts w:ascii="XO Thames" w:hAnsi="XO Thames"/>
          <w:b/>
          <w:iCs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sz w:val="28"/>
          <w:szCs w:val="28"/>
        </w:rPr>
        <w:t xml:space="preserve"> по предоставлению государственной услуги «Назначение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радиолинии)»</w:t>
      </w:r>
    </w:p>
    <w:p w:rsidR="00B9376D" w:rsidRDefault="00B9376D">
      <w:pPr>
        <w:pStyle w:val="Normal98a0245a-fcd7-4c61-9d59-4ce3414be7df"/>
        <w:ind w:firstLine="709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Normal181ce3dc-bb70-4ed9-99d7-8248ae041cff"/>
        <w:ind w:firstLine="709"/>
        <w:jc w:val="both"/>
      </w:pPr>
      <w:r>
        <w:rPr>
          <w:rFonts w:ascii="XO Thames" w:hAnsi="XO Thames"/>
          <w:iCs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Fonts w:ascii="XO Thames" w:hAnsi="XO Thames"/>
            <w:iCs/>
            <w:sz w:val="28"/>
            <w:szCs w:val="28"/>
          </w:rPr>
          <w:t>законом</w:t>
        </w:r>
      </w:hyperlink>
      <w:r>
        <w:rPr>
          <w:rFonts w:ascii="XO Thames" w:hAnsi="XO Thames"/>
          <w:iCs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hyperlink r:id="rId9" w:history="1">
        <w:r>
          <w:rPr>
            <w:rFonts w:ascii="XO Thames" w:hAnsi="XO Thames"/>
            <w:iCs/>
            <w:sz w:val="28"/>
            <w:szCs w:val="28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10" w:history="1">
        <w:r>
          <w:rPr>
            <w:rFonts w:ascii="XO Thames" w:hAnsi="XO Thames"/>
            <w:iCs/>
            <w:sz w:val="28"/>
            <w:szCs w:val="28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</w:rPr>
        <w:t xml:space="preserve"> Правительства Кемеровской - Кузбасса от 15.05.2020 № 290 </w:t>
      </w:r>
      <w:r>
        <w:rPr>
          <w:rFonts w:ascii="XO Thames" w:hAnsi="XO Thames"/>
          <w:iCs/>
          <w:sz w:val="28"/>
          <w:szCs w:val="28"/>
        </w:rPr>
        <w:br/>
        <w:t xml:space="preserve">«Об утверждении перечня государственных услуг исполнительных органов Кемеровской области - Кузбасса», </w:t>
      </w:r>
      <w:hyperlink r:id="rId11" w:history="1">
        <w:r>
          <w:rPr>
            <w:rFonts w:ascii="XO Thames" w:hAnsi="XO Thames"/>
            <w:iCs/>
            <w:sz w:val="28"/>
            <w:szCs w:val="28"/>
          </w:rPr>
          <w:t>постановлением</w:t>
        </w:r>
      </w:hyperlink>
      <w:r>
        <w:rPr>
          <w:rFonts w:ascii="XO Thames" w:hAnsi="XO Thames"/>
          <w:iCs/>
          <w:sz w:val="28"/>
          <w:szCs w:val="28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 w:rsidR="00B9376D" w:rsidRDefault="00A005C5">
      <w:pPr>
        <w:pStyle w:val="Normal181ce3dc-bb70-4ed9-99d7-8248ae041cff"/>
        <w:ind w:firstLine="709"/>
        <w:jc w:val="both"/>
      </w:pPr>
      <w:r>
        <w:rPr>
          <w:rFonts w:ascii="XO Thames" w:hAnsi="XO Thames"/>
          <w:iCs/>
          <w:sz w:val="28"/>
          <w:szCs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 «Назначение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радиолинии)».</w:t>
      </w:r>
    </w:p>
    <w:p w:rsidR="00B9376D" w:rsidRDefault="00A005C5">
      <w:pPr>
        <w:pStyle w:val="Normal181ce3dc-bb70-4ed9-99d7-8248ae041cff"/>
        <w:ind w:firstLine="709"/>
        <w:jc w:val="both"/>
        <w:sectPr w:rsidR="00B9376D">
          <w:pgSz w:w="11906" w:h="16838"/>
          <w:pgMar w:top="1134" w:right="1134" w:bottom="1134" w:left="1134" w:header="720" w:footer="720" w:gutter="0"/>
          <w:cols w:space="720"/>
        </w:sectPr>
      </w:pPr>
      <w:r>
        <w:rPr>
          <w:rFonts w:ascii="XO Thames" w:hAnsi="XO Thames"/>
          <w:iCs/>
          <w:sz w:val="28"/>
          <w:szCs w:val="28"/>
        </w:rPr>
        <w:t>2. Признать утратившим силу приказ Министерства социальной защиты населения Кузбасса от 27.10.2020 № 234 «Об утверждении административного регламента предоставления государственной услуги</w:t>
      </w:r>
      <w:r>
        <w:rPr>
          <w:rFonts w:ascii="XO Thames" w:hAnsi="XO Thames"/>
          <w:iCs/>
          <w:color w:val="FF4000"/>
          <w:sz w:val="28"/>
          <w:szCs w:val="28"/>
        </w:rPr>
        <w:t xml:space="preserve"> </w:t>
      </w:r>
      <w:r>
        <w:rPr>
          <w:rFonts w:ascii="XO Thames" w:hAnsi="XO Thames"/>
          <w:iCs/>
          <w:sz w:val="28"/>
          <w:szCs w:val="28"/>
        </w:rPr>
        <w:t>«Назначение ежемесячной денежной выплаты за услугу по предоставлению фиксированной телефонной</w:t>
      </w:r>
    </w:p>
    <w:p w:rsidR="00B9376D" w:rsidRDefault="00A005C5">
      <w:pPr>
        <w:pStyle w:val="Normal181ce3dc-bb70-4ed9-99d7-8248ae041cff"/>
        <w:ind w:firstLine="709"/>
        <w:jc w:val="both"/>
      </w:pPr>
      <w:r>
        <w:rPr>
          <w:rFonts w:ascii="XO Thames" w:hAnsi="XO Thames"/>
          <w:iCs/>
          <w:sz w:val="28"/>
          <w:szCs w:val="28"/>
        </w:rPr>
        <w:lastRenderedPageBreak/>
        <w:t>связи независимо от типа абонентской линии (проводной линии или радиолинии)»</w:t>
      </w:r>
    </w:p>
    <w:p w:rsidR="00B9376D" w:rsidRDefault="00A005C5">
      <w:pPr>
        <w:pStyle w:val="Normal181ce3dc-bb70-4ed9-99d7-8248ae041cff"/>
        <w:ind w:firstLine="709"/>
        <w:jc w:val="both"/>
      </w:pPr>
      <w:r>
        <w:rPr>
          <w:rFonts w:ascii="XO Thames" w:hAnsi="XO Thames"/>
          <w:iCs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 w:rsidR="00B9376D" w:rsidRDefault="00A005C5">
      <w:pPr>
        <w:pStyle w:val="Normal181ce3dc-bb70-4ed9-99d7-8248ae041cff"/>
        <w:ind w:firstLine="709"/>
        <w:jc w:val="both"/>
      </w:pPr>
      <w:r>
        <w:rPr>
          <w:rFonts w:ascii="XO Thames" w:hAnsi="XO Thames"/>
          <w:iCs/>
          <w:sz w:val="28"/>
          <w:szCs w:val="28"/>
        </w:rPr>
        <w:t>4. Контроль за исполнением приказа оставляю за собой.</w:t>
      </w:r>
    </w:p>
    <w:p w:rsidR="00B9376D" w:rsidRDefault="00B9376D">
      <w:pPr>
        <w:pStyle w:val="Normal98a0245a-fcd7-4c61-9d59-4ce3414be7df"/>
        <w:ind w:firstLine="709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Normal98a0245a-fcd7-4c61-9d59-4ce3414be7df"/>
        <w:keepNext/>
        <w:jc w:val="both"/>
        <w:rPr>
          <w:rFonts w:ascii="XO Thames" w:hAnsi="XO Thames"/>
          <w:iCs/>
          <w:sz w:val="28"/>
          <w:szCs w:val="28"/>
        </w:rPr>
      </w:pPr>
    </w:p>
    <w:tbl>
      <w:tblPr>
        <w:tblW w:w="92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0"/>
        <w:gridCol w:w="4751"/>
        <w:gridCol w:w="2446"/>
      </w:tblGrid>
      <w:tr w:rsidR="00B9376D"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d9efd8d8-692e-4670-af77-61a570993ba3"/>
              <w:keepNext/>
              <w:jc w:val="both"/>
              <w:rPr>
                <w:rFonts w:ascii="XO Thames" w:hAnsi="XO Thames"/>
                <w:iCs/>
                <w:sz w:val="28"/>
                <w:szCs w:val="28"/>
              </w:rPr>
            </w:pPr>
          </w:p>
        </w:tc>
        <w:tc>
          <w:tcPr>
            <w:tcW w:w="4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39cc52ff-8e84-46f6-9ff0-7ad24fec9b5b"/>
              <w:rPr>
                <w:rFonts w:ascii="XO Thames" w:hAnsi="XO Thames"/>
                <w:vanish/>
                <w:sz w:val="28"/>
                <w:szCs w:val="28"/>
              </w:rPr>
            </w:pPr>
          </w:p>
        </w:tc>
        <w:tc>
          <w:tcPr>
            <w:tcW w:w="2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d9efd8d8-692e-4670-af77-61a570993ba3"/>
              <w:keepNext/>
              <w:ind w:right="-114"/>
              <w:jc w:val="right"/>
              <w:rPr>
                <w:rFonts w:ascii="XO Thames" w:hAnsi="XO Thames"/>
                <w:iCs/>
                <w:sz w:val="28"/>
                <w:szCs w:val="28"/>
              </w:rPr>
            </w:pPr>
          </w:p>
        </w:tc>
      </w:tr>
      <w:tr w:rsidR="00B9376D">
        <w:trPr>
          <w:trHeight w:val="2332"/>
        </w:trPr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d9efd8d8-692e-4670-af77-61a570993ba3"/>
              <w:keepNext/>
              <w:ind w:right="-114"/>
              <w:jc w:val="right"/>
              <w:rPr>
                <w:rFonts w:ascii="XO Thames" w:hAnsi="XO Thames"/>
                <w:iCs/>
                <w:sz w:val="28"/>
                <w:szCs w:val="28"/>
              </w:rPr>
            </w:pPr>
          </w:p>
          <w:p w:rsidR="00B9376D" w:rsidRDefault="00B9376D">
            <w:pPr>
              <w:pStyle w:val="Normald9efd8d8-692e-4670-af77-61a570993ba3"/>
              <w:keepNext/>
              <w:ind w:right="-114"/>
              <w:jc w:val="right"/>
              <w:rPr>
                <w:rFonts w:ascii="XO Thames" w:hAnsi="XO Thames"/>
                <w:iCs/>
                <w:sz w:val="28"/>
                <w:szCs w:val="28"/>
              </w:rPr>
            </w:pPr>
          </w:p>
          <w:p w:rsidR="00B9376D" w:rsidRDefault="00A005C5">
            <w:pPr>
              <w:pStyle w:val="Normal98a0245a-fcd7-4c61-9d59-4ce3414be7df"/>
            </w:pPr>
            <w:r>
              <w:rPr>
                <w:rFonts w:ascii="XO Thames" w:hAnsi="XO Thames"/>
                <w:iCs/>
                <w:sz w:val="28"/>
                <w:szCs w:val="28"/>
              </w:rPr>
              <w:t>Министр</w:t>
            </w:r>
          </w:p>
        </w:tc>
        <w:tc>
          <w:tcPr>
            <w:tcW w:w="4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39cc52ff-8e84-46f6-9ff0-7ad24fec9b5b"/>
              <w:jc w:val="center"/>
              <w:rPr>
                <w:rFonts w:ascii="XO Thames" w:hAnsi="XO Thames"/>
                <w:vanish/>
                <w:sz w:val="28"/>
                <w:szCs w:val="28"/>
              </w:rPr>
            </w:pPr>
          </w:p>
        </w:tc>
        <w:tc>
          <w:tcPr>
            <w:tcW w:w="2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Normald9efd8d8-692e-4670-af77-61a570993ba3"/>
              <w:keepNext/>
              <w:ind w:right="-114"/>
              <w:jc w:val="right"/>
              <w:rPr>
                <w:rFonts w:ascii="XO Thames" w:hAnsi="XO Thames"/>
                <w:iCs/>
                <w:sz w:val="28"/>
                <w:szCs w:val="28"/>
              </w:rPr>
            </w:pPr>
          </w:p>
          <w:p w:rsidR="00B9376D" w:rsidRDefault="00B9376D">
            <w:pPr>
              <w:pStyle w:val="Normald9efd8d8-692e-4670-af77-61a570993ba3"/>
              <w:keepNext/>
              <w:ind w:right="-114"/>
              <w:jc w:val="right"/>
              <w:rPr>
                <w:rFonts w:ascii="XO Thames" w:hAnsi="XO Thames"/>
                <w:iCs/>
                <w:sz w:val="28"/>
                <w:szCs w:val="28"/>
              </w:rPr>
            </w:pPr>
          </w:p>
          <w:p w:rsidR="00B9376D" w:rsidRDefault="00A005C5">
            <w:pPr>
              <w:pStyle w:val="Normald9efd8d8-692e-4670-af77-61a570993ba3"/>
              <w:keepNext/>
              <w:ind w:right="-114"/>
              <w:jc w:val="right"/>
            </w:pPr>
            <w:r>
              <w:rPr>
                <w:rFonts w:ascii="XO Thames" w:hAnsi="XO Thames"/>
                <w:iCs/>
                <w:sz w:val="28"/>
                <w:szCs w:val="28"/>
              </w:rPr>
              <w:t>Н.С. Чайка</w:t>
            </w:r>
          </w:p>
        </w:tc>
      </w:tr>
    </w:tbl>
    <w:p w:rsidR="00B9376D" w:rsidRDefault="00B9376D">
      <w:pPr>
        <w:pStyle w:val="Normal98a0245a-fcd7-4c61-9d59-4ce3414be7df"/>
        <w:spacing w:after="160" w:line="259" w:lineRule="auto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pageBreakBefore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iCs/>
          <w:sz w:val="28"/>
          <w:szCs w:val="28"/>
        </w:rPr>
        <w:lastRenderedPageBreak/>
        <w:t xml:space="preserve">                                                                              Утвержден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iCs/>
          <w:sz w:val="28"/>
          <w:szCs w:val="28"/>
        </w:rPr>
        <w:t xml:space="preserve">                                                                           приказом Министерства труда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iCs/>
          <w:sz w:val="28"/>
          <w:szCs w:val="28"/>
        </w:rPr>
        <w:t xml:space="preserve">                                                                           и социальной защиты Кузбасса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iCs/>
          <w:sz w:val="28"/>
          <w:szCs w:val="28"/>
        </w:rPr>
        <w:t xml:space="preserve">                                                                             от </w:t>
      </w:r>
      <w:r w:rsidR="005F4218">
        <w:rPr>
          <w:rFonts w:ascii="XO Thames" w:hAnsi="XO Thames"/>
          <w:iCs/>
          <w:sz w:val="28"/>
          <w:szCs w:val="28"/>
        </w:rPr>
        <w:t>19.10.2026</w:t>
      </w:r>
      <w:r w:rsidRPr="005F4218">
        <w:rPr>
          <w:rFonts w:ascii="XO Thames" w:hAnsi="XO Thames"/>
          <w:iCs/>
          <w:sz w:val="28"/>
          <w:szCs w:val="28"/>
        </w:rPr>
        <w:t xml:space="preserve"> №</w:t>
      </w:r>
      <w:r>
        <w:rPr>
          <w:rFonts w:ascii="XO Thames" w:hAnsi="XO Thames"/>
          <w:iCs/>
          <w:sz w:val="28"/>
          <w:szCs w:val="28"/>
          <w:lang w:val="en-US"/>
        </w:rPr>
        <w:t> </w:t>
      </w:r>
      <w:r w:rsidR="005F4218">
        <w:rPr>
          <w:rFonts w:ascii="XO Thames" w:hAnsi="XO Thames"/>
          <w:iCs/>
          <w:sz w:val="28"/>
          <w:szCs w:val="28"/>
        </w:rPr>
        <w:t>293</w:t>
      </w:r>
    </w:p>
    <w:p w:rsidR="00B9376D" w:rsidRPr="005F4218" w:rsidRDefault="00B9376D">
      <w:pPr>
        <w:pStyle w:val="Normal98a0245a-fcd7-4c61-9d59-4ce3414be7df"/>
        <w:tabs>
          <w:tab w:val="left" w:pos="284"/>
          <w:tab w:val="left" w:pos="1134"/>
        </w:tabs>
        <w:ind w:right="-1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Административный регламент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bCs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sz w:val="28"/>
          <w:szCs w:val="28"/>
        </w:rPr>
        <w:t xml:space="preserve"> по предоставлению государственной услуги «Назначение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радиолинии)»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b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I. Общие положения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Предмет регулирования административного регламента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1.</w:t>
      </w:r>
      <w:r>
        <w:rPr>
          <w:rFonts w:ascii="XO Thames" w:hAnsi="XO Thames"/>
          <w:iCs/>
          <w:sz w:val="28"/>
          <w:szCs w:val="28"/>
        </w:rPr>
        <w:t xml:space="preserve"> Настоящий административный регламент устанавливает порядок и стандарт предоставления государственной услуги «Назначение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радиолинии)».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2. Перечень условных сокращений и обозначений, используемых в настоящем административном регламенте, приведен в таблице № 1 приложения № 1 к настоящему административному регламенту.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Круг заявителей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jc w:val="center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 xml:space="preserve">3. Заявителями на получение государственной услуги являются граждане, указанные в абзацах третьем и четвертом статьи 1 Закона Кемеровской области от 20.12.2004 № 105-ОЗ «О мерах социальной поддержки отдельной категории ветеранов Великой Отечественной войны и ветеранов труда», пункте 1 статьи 1 Закона Кемеровской области от 10.06.2005 74-ОЗ «О социальной поддержке граждан, достигших возраста 70 лет», статье 8 Закона Кемеровской области от 27.01.2005 № 15-ОЗ </w:t>
      </w:r>
      <w:r>
        <w:rPr>
          <w:rFonts w:ascii="XO Thames" w:hAnsi="XO Thames"/>
          <w:iCs/>
          <w:sz w:val="28"/>
          <w:szCs w:val="28"/>
        </w:rPr>
        <w:br/>
        <w:t>«О мерах социальной поддержки отдельных категорий граждан», статье 1 Закона Кемеровской области от 08.04.2008 № 14-ОЗ «О мерах социальной поддержки отдельных категорий многодетных матерей» и статье 1 Закона Кемеровской области от 07.02.2013 № 9-ОЗ «О мерах социальной поддержки отдельных категорий приемных родителей».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lastRenderedPageBreak/>
        <w:t>От имени заявителя вправе обратиться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Федерации.</w:t>
      </w:r>
    </w:p>
    <w:p w:rsidR="00B9376D" w:rsidRDefault="00B9376D">
      <w:pPr>
        <w:pStyle w:val="Textbody"/>
        <w:tabs>
          <w:tab w:val="left" w:pos="284"/>
          <w:tab w:val="left" w:pos="1134"/>
        </w:tabs>
        <w:spacing w:line="240" w:lineRule="auto"/>
        <w:ind w:firstLine="850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Требование предоставления заявителю государственной услуги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в соответствии с категориями (признаками) заявителей,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сведения о которых размещаются в реестре услуг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и в федеральной государственной информационной системе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«Единый портал государственных и муниципальных услуг</w:t>
      </w: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(функций)»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4. Идентификаторы категорий (признаков) заявителей приведены в таблице № 2 приложения № 1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Категории (признаки) заявителя определяются в результате анкетирования, проводимого органом, предоставляющим услугу, осуществляемого в соответствии с настоящим административным регламентом.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II. Стандарт предоставления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i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Наименование государственной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5. 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Наименование органа, предоставляющего услугу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6. Услугу предоставляют органы, уполномоченные органами местного самоуправления в сфере социальной поддержки и социального обслуживания населения.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Результат предоставления государственной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7. При обращении заявителя за н</w:t>
      </w:r>
      <w:r w:rsidRPr="001850A3">
        <w:rPr>
          <w:rFonts w:ascii="XO Thames" w:hAnsi="XO Thames"/>
          <w:iCs/>
          <w:sz w:val="28"/>
          <w:szCs w:val="28"/>
        </w:rPr>
        <w:t>азначением</w:t>
      </w:r>
      <w:r>
        <w:rPr>
          <w:rFonts w:ascii="XO Thames" w:hAnsi="XO Thames"/>
          <w:iCs/>
          <w:sz w:val="28"/>
          <w:szCs w:val="28"/>
        </w:rPr>
        <w:t xml:space="preserve">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 результатом предоставления услуги является:</w:t>
      </w:r>
    </w:p>
    <w:p w:rsidR="00B9376D" w:rsidRDefault="00A005C5">
      <w:pPr>
        <w:pStyle w:val="ListParagraphce1fd3f6-d7f7-4359-a422-aeb1142ff497"/>
        <w:keepLines/>
        <w:tabs>
          <w:tab w:val="left" w:pos="284"/>
          <w:tab w:val="left" w:pos="1134"/>
        </w:tabs>
        <w:ind w:left="0" w:firstLine="794"/>
        <w:jc w:val="both"/>
      </w:pPr>
      <w:r>
        <w:rPr>
          <w:rFonts w:ascii="PT Astra Serif" w:hAnsi="PT Astra Serif"/>
          <w:iCs/>
          <w:sz w:val="28"/>
          <w:szCs w:val="28"/>
        </w:rPr>
        <w:lastRenderedPageBreak/>
        <w:t xml:space="preserve">7.1. Решение о назначении </w:t>
      </w:r>
      <w:r>
        <w:rPr>
          <w:rFonts w:ascii="XO Thames" w:hAnsi="XO Thames"/>
          <w:iCs/>
          <w:sz w:val="28"/>
          <w:szCs w:val="28"/>
        </w:rPr>
        <w:t>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</w:t>
      </w:r>
      <w:r>
        <w:rPr>
          <w:rFonts w:ascii="PT Astra Serif" w:hAnsi="PT Astra Serif"/>
          <w:iCs/>
          <w:sz w:val="28"/>
          <w:szCs w:val="28"/>
        </w:rPr>
        <w:t xml:space="preserve"> (в форме электронного документа или документа на бумажном носителе по запросу заявителя) в соответствии с формой № 1 приложения № 4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iCs/>
          <w:sz w:val="28"/>
          <w:szCs w:val="28"/>
        </w:rPr>
        <w:t xml:space="preserve">7.2. Решение об отказе в назначении </w:t>
      </w:r>
      <w:r>
        <w:rPr>
          <w:rFonts w:ascii="XO Thames" w:hAnsi="XO Thames"/>
          <w:iCs/>
          <w:sz w:val="28"/>
          <w:szCs w:val="28"/>
        </w:rPr>
        <w:t>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</w:t>
      </w:r>
      <w:r>
        <w:rPr>
          <w:rFonts w:ascii="PT Astra Serif" w:hAnsi="PT Astra Serif"/>
          <w:iCs/>
          <w:sz w:val="28"/>
          <w:szCs w:val="28"/>
        </w:rPr>
        <w:t xml:space="preserve"> (в форме электронного документа или документа на бумажном носителе по запросу заявителя) в соответствии с формой № 2 приложения № 4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iCs/>
          <w:sz w:val="28"/>
          <w:szCs w:val="28"/>
        </w:rPr>
        <w:t xml:space="preserve">8. Результаты предоставления услуги могут быть получены </w:t>
      </w:r>
      <w:r>
        <w:rPr>
          <w:rFonts w:ascii="XO Thames" w:hAnsi="XO Thames"/>
          <w:sz w:val="28"/>
          <w:szCs w:val="28"/>
        </w:rPr>
        <w:t xml:space="preserve">в уполномоченном органе, </w:t>
      </w:r>
      <w:r>
        <w:rPr>
          <w:rFonts w:ascii="XO Thames" w:hAnsi="XO Thames"/>
          <w:iCs/>
          <w:sz w:val="28"/>
          <w:szCs w:val="28"/>
        </w:rPr>
        <w:t>МФЦ,</w:t>
      </w:r>
      <w:r>
        <w:rPr>
          <w:rFonts w:ascii="XO Thames" w:hAnsi="XO Thames"/>
          <w:sz w:val="28"/>
          <w:szCs w:val="28"/>
        </w:rPr>
        <w:t xml:space="preserve"> посредством регионального портала (при наличии технической возможности) и единого портала (при наличии технической возможности).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color w:val="FF0000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iCs/>
          <w:sz w:val="28"/>
          <w:szCs w:val="28"/>
        </w:rPr>
        <w:t>Срок предоставления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firstLine="850"/>
        <w:jc w:val="both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firstLine="850"/>
        <w:jc w:val="both"/>
      </w:pPr>
      <w:r>
        <w:rPr>
          <w:rFonts w:ascii="XO Thames" w:hAnsi="XO Thames"/>
          <w:iCs/>
          <w:sz w:val="28"/>
          <w:szCs w:val="28"/>
        </w:rPr>
        <w:t>9. Максимальный срок предоставления государственной Услуги, исчисляемый с даты регистрации заявления о предоставлении государственной услуги и документов, необходимых для предоставления государственной услуги, составляет 1</w:t>
      </w:r>
      <w:r w:rsidRPr="001850A3">
        <w:rPr>
          <w:rFonts w:ascii="XO Thames" w:hAnsi="XO Thames"/>
          <w:iCs/>
          <w:sz w:val="28"/>
          <w:szCs w:val="28"/>
        </w:rPr>
        <w:t>0 рабочих дней.</w:t>
      </w:r>
    </w:p>
    <w:p w:rsidR="00B9376D" w:rsidRPr="001850A3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35"/>
        <w:jc w:val="both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ConsPlusTitle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Размер платы, взимаемой с заявителя при предоставлении государственной</w:t>
      </w:r>
    </w:p>
    <w:p w:rsidR="00B9376D" w:rsidRDefault="00A005C5">
      <w:pPr>
        <w:pStyle w:val="ConsPlusTitle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услуги, и способы ее взимания</w:t>
      </w:r>
    </w:p>
    <w:p w:rsidR="00B9376D" w:rsidRPr="001850A3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35"/>
        <w:jc w:val="both"/>
        <w:rPr>
          <w:rFonts w:ascii="XO Thames" w:hAnsi="XO Thames"/>
          <w:i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10. Взимание платы за предоставление услуги законодательством Российской Федерации не предусмотрено.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11. Информация о том, что услуга предоставляется бесплатно, размещается на официальных сайтах уполномоченных органов в сети «Интернет», региональном портале (при наличии технической возможности) и едином портале (при наличии технической возможности). При личном обращении за предоставлением услуги специалист уполномоченного органа информирует о том, что услуга предоставляется бесплатно.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35"/>
        <w:jc w:val="both"/>
        <w:rPr>
          <w:rFonts w:ascii="XO Thames" w:hAnsi="XO Thames"/>
          <w:sz w:val="28"/>
          <w:szCs w:val="28"/>
        </w:rPr>
      </w:pPr>
    </w:p>
    <w:p w:rsidR="005F4218" w:rsidRDefault="005F4218">
      <w:pPr>
        <w:pStyle w:val="ConsPlusTitle"/>
        <w:jc w:val="center"/>
        <w:outlineLvl w:val="2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Title"/>
        <w:jc w:val="center"/>
        <w:outlineLvl w:val="2"/>
      </w:pPr>
      <w:r>
        <w:rPr>
          <w:rFonts w:ascii="XO Thames" w:hAnsi="XO Thames"/>
          <w:sz w:val="28"/>
          <w:szCs w:val="28"/>
        </w:rPr>
        <w:lastRenderedPageBreak/>
        <w:t>Максимальный срок ожидания в очереди при подаче заявителем</w:t>
      </w:r>
    </w:p>
    <w:p w:rsidR="00B9376D" w:rsidRDefault="00A005C5">
      <w:pPr>
        <w:pStyle w:val="ConsPlusTitle"/>
        <w:jc w:val="center"/>
      </w:pPr>
      <w:r>
        <w:rPr>
          <w:rFonts w:ascii="XO Thames" w:hAnsi="XO Thames"/>
          <w:sz w:val="28"/>
          <w:szCs w:val="28"/>
        </w:rPr>
        <w:t>заявления о предоставлении государственной услуги и при получении результата предоставления государственной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35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12.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 в уполномоченном органе составляет не более 15 минут.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Срок регистрации заявления заявителя о предоставлении государственной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92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13. Срок регистрации заявления и документов, необходимых для предоставления государственной услуги, составляет с даты подачи заявления и документов, необходимых для предоставления государственной услуги:</w:t>
      </w:r>
    </w:p>
    <w:p w:rsidR="00B9376D" w:rsidRDefault="00A005C5">
      <w:pPr>
        <w:pStyle w:val="ListParagraphce1fd3f6-d7f7-4359-a422-aeb1142ff497"/>
        <w:tabs>
          <w:tab w:val="left" w:pos="284"/>
          <w:tab w:val="left" w:pos="495"/>
          <w:tab w:val="left" w:pos="555"/>
          <w:tab w:val="left" w:pos="615"/>
          <w:tab w:val="left" w:pos="720"/>
          <w:tab w:val="left" w:pos="870"/>
          <w:tab w:val="left" w:pos="900"/>
          <w:tab w:val="left" w:pos="1134"/>
          <w:tab w:val="left" w:pos="1365"/>
        </w:tabs>
        <w:spacing w:before="228" w:after="228"/>
        <w:ind w:left="0" w:firstLine="964"/>
        <w:jc w:val="both"/>
      </w:pPr>
      <w:r>
        <w:rPr>
          <w:rFonts w:ascii="XO Thames" w:hAnsi="XO Thames"/>
          <w:sz w:val="28"/>
          <w:szCs w:val="28"/>
        </w:rPr>
        <w:t>а) при личном обращении в уполномоченный орган – 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495"/>
          <w:tab w:val="left" w:pos="555"/>
          <w:tab w:val="left" w:pos="615"/>
          <w:tab w:val="left" w:pos="720"/>
          <w:tab w:val="left" w:pos="870"/>
          <w:tab w:val="left" w:pos="900"/>
          <w:tab w:val="left" w:pos="1134"/>
          <w:tab w:val="left" w:pos="1365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б) в МФЦ (при наличии заключенного соглашения о взаимодействии с МФЦ) – 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495"/>
          <w:tab w:val="left" w:pos="555"/>
          <w:tab w:val="left" w:pos="615"/>
          <w:tab w:val="left" w:pos="720"/>
          <w:tab w:val="left" w:pos="870"/>
          <w:tab w:val="left" w:pos="900"/>
          <w:tab w:val="left" w:pos="1134"/>
          <w:tab w:val="left" w:pos="1365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в) посредством регионального портала (при наличии технической возможности) – 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495"/>
          <w:tab w:val="left" w:pos="555"/>
          <w:tab w:val="left" w:pos="615"/>
          <w:tab w:val="left" w:pos="720"/>
          <w:tab w:val="left" w:pos="870"/>
          <w:tab w:val="left" w:pos="900"/>
          <w:tab w:val="left" w:pos="1134"/>
          <w:tab w:val="left" w:pos="1365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г) посредством единого портала (при наличии технической возможности) – 1 рабочий день.</w:t>
      </w:r>
    </w:p>
    <w:p w:rsidR="00B9376D" w:rsidRDefault="00B9376D">
      <w:pPr>
        <w:pStyle w:val="ListParagraphce1fd3f6-d7f7-4359-a422-aeb1142ff497"/>
        <w:tabs>
          <w:tab w:val="left" w:pos="284"/>
          <w:tab w:val="left" w:pos="495"/>
          <w:tab w:val="left" w:pos="555"/>
          <w:tab w:val="left" w:pos="615"/>
          <w:tab w:val="left" w:pos="720"/>
          <w:tab w:val="left" w:pos="870"/>
          <w:tab w:val="left" w:pos="900"/>
          <w:tab w:val="left" w:pos="1134"/>
          <w:tab w:val="left" w:pos="1365"/>
        </w:tabs>
        <w:ind w:left="0" w:firstLine="964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Требования к помещениям, в которых предоставляется государственная услуга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14. Требования к помещениям, в которых предоставляется государственная услуга, размещены на официальном сайте уполномоченного органа в сети «Интернет».</w:t>
      </w:r>
    </w:p>
    <w:p w:rsidR="00B9376D" w:rsidRDefault="00B9376D">
      <w:pPr>
        <w:pStyle w:val="ListParagraphce1fd3f6-d7f7-4359-a422-aeb1142ff497"/>
        <w:tabs>
          <w:tab w:val="left" w:pos="390"/>
          <w:tab w:val="left" w:pos="1134"/>
        </w:tabs>
        <w:ind w:left="0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Показатели качества и доступности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15.</w:t>
      </w:r>
      <w:r>
        <w:rPr>
          <w:rFonts w:ascii="XO Thames" w:hAnsi="XO Thames"/>
          <w:color w:val="FF0000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Показатели качества и доступности государственной услуги размещены на официальном сайте уполномоченного органа, предоставляющего государственную услугу.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right="-1" w:firstLine="851"/>
        <w:jc w:val="both"/>
        <w:rPr>
          <w:rFonts w:ascii="XO Thames" w:hAnsi="XO Thames"/>
          <w:sz w:val="28"/>
          <w:szCs w:val="28"/>
        </w:rPr>
      </w:pPr>
    </w:p>
    <w:p w:rsidR="005F4218" w:rsidRDefault="005F4218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5F4218" w:rsidRDefault="005F4218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lastRenderedPageBreak/>
        <w:t>Иные требования к предоставлению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firstLine="907"/>
        <w:jc w:val="both"/>
      </w:pPr>
      <w:r>
        <w:rPr>
          <w:rFonts w:ascii="XO Thames" w:hAnsi="XO Thames"/>
          <w:sz w:val="28"/>
          <w:szCs w:val="28"/>
        </w:rPr>
        <w:t>16.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B9376D" w:rsidRDefault="00A005C5">
      <w:pPr>
        <w:pStyle w:val="Standard"/>
        <w:tabs>
          <w:tab w:val="left" w:pos="284"/>
          <w:tab w:val="left" w:pos="1134"/>
        </w:tabs>
        <w:ind w:firstLine="907"/>
        <w:jc w:val="both"/>
      </w:pPr>
      <w:r>
        <w:rPr>
          <w:rFonts w:ascii="XO Thames" w:hAnsi="XO Thames"/>
          <w:sz w:val="28"/>
          <w:szCs w:val="28"/>
        </w:rPr>
        <w:t>17. Информационные системы, используемые для предоставления государственной услуги: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 w:rsidRPr="001850A3">
        <w:rPr>
          <w:rFonts w:ascii="XO Thames" w:hAnsi="XO Thames"/>
          <w:sz w:val="28"/>
          <w:szCs w:val="28"/>
        </w:rPr>
        <w:t xml:space="preserve">а) региональный портал </w:t>
      </w:r>
      <w:r>
        <w:rPr>
          <w:rFonts w:ascii="XO Thames" w:hAnsi="XO Thames"/>
          <w:sz w:val="28"/>
          <w:szCs w:val="28"/>
        </w:rPr>
        <w:t>(при наличии технической возможности);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 w:rsidRPr="001850A3">
        <w:rPr>
          <w:rFonts w:ascii="XO Thames" w:hAnsi="XO Thames"/>
          <w:sz w:val="28"/>
          <w:szCs w:val="28"/>
        </w:rPr>
        <w:t xml:space="preserve">б) </w:t>
      </w:r>
      <w:r>
        <w:rPr>
          <w:rFonts w:ascii="XO Thames" w:hAnsi="XO Thames"/>
          <w:sz w:val="28"/>
          <w:szCs w:val="28"/>
        </w:rPr>
        <w:t>СМЭВ;</w:t>
      </w:r>
    </w:p>
    <w:p w:rsidR="00B9376D" w:rsidRDefault="00A005C5">
      <w:pPr>
        <w:pStyle w:val="ListParagraphce1fd3f6-d7f7-4359-a422-aeb1142ff497"/>
        <w:tabs>
          <w:tab w:val="left" w:pos="284"/>
          <w:tab w:val="left" w:pos="960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в) ведомственная информационная система «Адресная социальная помощь».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18. Невозможность предоставления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лично, обусловлено тем, что заявителем является только совершеннолетний гражданин.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19. Порядок предоставления результата государственной услуги в отношении несовершеннолетнего, оформленного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20. Предоставление услуги в МФЦ осуществляется при наличии заключенного соглашения о взаимодействии с МФЦ. Принятие МФЦ решения об отказе в приеме запроса и документов и (или) информации, необходимых для предоставления услуги, законодательством не предусмотрено.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21. 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услуги.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92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 xml:space="preserve">22. В таблице № 3 приложения </w:t>
      </w:r>
      <w:r>
        <w:rPr>
          <w:rFonts w:ascii="XO Thames" w:hAnsi="XO Thames"/>
          <w:iCs/>
          <w:sz w:val="28"/>
          <w:szCs w:val="28"/>
        </w:rPr>
        <w:t>№ 1</w:t>
      </w:r>
      <w:r>
        <w:rPr>
          <w:rFonts w:ascii="XO Thames" w:hAnsi="XO Thames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B9376D" w:rsidRDefault="00A005C5">
      <w:pPr>
        <w:pStyle w:val="ListParagraphce1fd3f6-d7f7-4359-a422-aeb1142ff497"/>
        <w:numPr>
          <w:ilvl w:val="0"/>
          <w:numId w:val="6"/>
        </w:numPr>
        <w:ind w:left="0" w:firstLine="851"/>
        <w:jc w:val="both"/>
      </w:pPr>
      <w:r>
        <w:rPr>
          <w:rFonts w:ascii="XO Thames" w:hAnsi="XO Thames"/>
          <w:sz w:val="28"/>
          <w:szCs w:val="28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самостоятельно;</w:t>
      </w:r>
    </w:p>
    <w:p w:rsidR="00B9376D" w:rsidRDefault="00A005C5">
      <w:pPr>
        <w:pStyle w:val="ListParagraphce1fd3f6-d7f7-4359-a422-aeb1142ff497"/>
        <w:numPr>
          <w:ilvl w:val="0"/>
          <w:numId w:val="4"/>
        </w:numPr>
        <w:ind w:left="0" w:firstLine="851"/>
        <w:jc w:val="both"/>
      </w:pPr>
      <w:r>
        <w:rPr>
          <w:rFonts w:ascii="XO Thames" w:hAnsi="XO Thames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23. Сведения о форме заявления приведены в приложении № 2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24. Перечень способов подачи заявления о предоставлении услуги и документов, необходимых для предоставления услуги, приведен в таблице № 3 приложения №1.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 xml:space="preserve">Исчерпывающий </w:t>
      </w:r>
      <w:r>
        <w:rPr>
          <w:rFonts w:ascii="XO Thames" w:hAnsi="XO Thames"/>
          <w:b/>
          <w:iCs/>
          <w:sz w:val="28"/>
          <w:szCs w:val="28"/>
        </w:rPr>
        <w:t>перечень</w:t>
      </w:r>
      <w:r>
        <w:rPr>
          <w:rFonts w:ascii="XO Thames" w:hAnsi="XO Thames"/>
          <w:b/>
          <w:sz w:val="28"/>
          <w:szCs w:val="28"/>
        </w:rPr>
        <w:t xml:space="preserve"> оснований для отказа в приеме</w:t>
      </w:r>
      <w:r>
        <w:rPr>
          <w:rFonts w:ascii="XO Thames" w:hAnsi="XO Thames"/>
          <w:sz w:val="28"/>
          <w:szCs w:val="28"/>
        </w:rPr>
        <w:br/>
      </w:r>
      <w:r>
        <w:rPr>
          <w:rFonts w:ascii="XO Thames" w:hAnsi="XO Thames"/>
          <w:b/>
          <w:sz w:val="28"/>
          <w:szCs w:val="28"/>
        </w:rPr>
        <w:t>заявления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:rsidR="00B9376D" w:rsidRDefault="00B9376D">
      <w:pPr>
        <w:pStyle w:val="Normal98a0245a-fcd7-4c61-9d59-4ce3414be7df"/>
        <w:tabs>
          <w:tab w:val="left" w:pos="284"/>
          <w:tab w:val="left" w:pos="1134"/>
        </w:tabs>
        <w:ind w:right="-1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25. Основания для отказа в приеме документов, необходимых для предоставления услуги, нормативными правовыми актами не предусмотрены.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 xml:space="preserve">26. </w:t>
      </w:r>
      <w:proofErr w:type="gramStart"/>
      <w:r>
        <w:rPr>
          <w:rFonts w:ascii="XO Thames" w:hAnsi="XO Thames"/>
          <w:sz w:val="28"/>
          <w:szCs w:val="28"/>
        </w:rPr>
        <w:t xml:space="preserve">Основания </w:t>
      </w:r>
      <w:r w:rsidRPr="001850A3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для</w:t>
      </w:r>
      <w:proofErr w:type="gramEnd"/>
      <w:r w:rsidRPr="001850A3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приостановления</w:t>
      </w:r>
      <w:r w:rsidRPr="001850A3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предоставления</w:t>
      </w:r>
      <w:r w:rsidRPr="001850A3">
        <w:rPr>
          <w:rFonts w:ascii="XO Thames" w:hAnsi="XO Thames"/>
          <w:sz w:val="28"/>
          <w:szCs w:val="28"/>
        </w:rPr>
        <w:t xml:space="preserve"> у</w:t>
      </w:r>
      <w:r>
        <w:rPr>
          <w:rFonts w:ascii="XO Thames" w:hAnsi="XO Thames"/>
          <w:sz w:val="28"/>
          <w:szCs w:val="28"/>
        </w:rPr>
        <w:t>слуги нормативными правовыми актами</w:t>
      </w:r>
      <w:r w:rsidRPr="001850A3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не</w:t>
      </w:r>
      <w:r w:rsidRPr="001850A3"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предусмотрены</w:t>
      </w:r>
      <w:r w:rsidRPr="001850A3">
        <w:rPr>
          <w:rFonts w:ascii="XO Thames" w:hAnsi="XO Thames"/>
          <w:sz w:val="28"/>
          <w:szCs w:val="28"/>
        </w:rPr>
        <w:t>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bCs/>
          <w:sz w:val="28"/>
          <w:szCs w:val="28"/>
        </w:rPr>
        <w:t xml:space="preserve">27. </w:t>
      </w:r>
      <w:r>
        <w:rPr>
          <w:rFonts w:ascii="PT Astra Serif" w:hAnsi="PT Astra Serif"/>
          <w:bCs/>
          <w:sz w:val="28"/>
          <w:szCs w:val="28"/>
        </w:rPr>
        <w:t>Решение об отказе в предоставлении услуги принимает уполномоченный орган при наличии следующих оснований: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bCs/>
          <w:sz w:val="28"/>
          <w:szCs w:val="28"/>
        </w:rPr>
        <w:t>а) отсутствие у заявителя установленных законами права на 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 и (или) условия (условий) ее назначения;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bCs/>
          <w:sz w:val="28"/>
          <w:szCs w:val="28"/>
        </w:rPr>
        <w:t>б) подача заявления и необходимых документов, обязанность по представлению которых возложена на заявителя, ненадлежащим лицом;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bCs/>
          <w:sz w:val="28"/>
          <w:szCs w:val="28"/>
        </w:rPr>
        <w:t>в) непредставление или представление не в полном объеме необходимых документов, обязанность по представлению которых возложена на заявителя;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bCs/>
          <w:sz w:val="28"/>
          <w:szCs w:val="28"/>
        </w:rPr>
        <w:t>г) представление заявителем заведомо недостоверных сведений и документов, по форме или содержанию не соответствующих требованиям действующего законодательства;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PT Astra Serif" w:hAnsi="PT Astra Serif"/>
          <w:bCs/>
          <w:sz w:val="28"/>
          <w:szCs w:val="28"/>
        </w:rPr>
        <w:lastRenderedPageBreak/>
        <w:t>д) представление необходимых документов, обязанность по представлению которых возложена на заявителя, с нарушением требований к оформлению.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  <w:rPr>
          <w:rFonts w:ascii="PT Astra Serif" w:hAnsi="PT Astra Serif"/>
          <w:bCs/>
          <w:sz w:val="28"/>
          <w:szCs w:val="28"/>
        </w:rPr>
      </w:pPr>
    </w:p>
    <w:p w:rsidR="00B9376D" w:rsidRDefault="00A005C5">
      <w:pPr>
        <w:pStyle w:val="Normal98a0245a-fcd7-4c61-9d59-4ce3414be7df"/>
        <w:ind w:firstLine="720"/>
        <w:jc w:val="center"/>
      </w:pPr>
      <w:r>
        <w:rPr>
          <w:rFonts w:ascii="XO Thames" w:hAnsi="XO Thames"/>
          <w:b/>
          <w:sz w:val="28"/>
          <w:szCs w:val="28"/>
          <w:lang w:val="en-US"/>
        </w:rPr>
        <w:t>III</w:t>
      </w:r>
      <w:r>
        <w:rPr>
          <w:rFonts w:ascii="XO Thames" w:hAnsi="XO Thames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B9376D" w:rsidRDefault="00B9376D">
      <w:pPr>
        <w:pStyle w:val="Normal98a0245a-fcd7-4c61-9d59-4ce3414be7df"/>
        <w:ind w:firstLine="720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Normal98a0245a-fcd7-4c61-9d59-4ce3414be7df"/>
        <w:tabs>
          <w:tab w:val="left" w:pos="284"/>
          <w:tab w:val="left" w:pos="1134"/>
        </w:tabs>
        <w:ind w:right="-1"/>
        <w:jc w:val="center"/>
      </w:pPr>
      <w:r>
        <w:rPr>
          <w:rFonts w:ascii="XO Thames" w:hAnsi="XO Thames"/>
          <w:b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B9376D" w:rsidRDefault="00B9376D">
      <w:pPr>
        <w:pStyle w:val="Normal98a0245a-fcd7-4c61-9d59-4ce3414be7df"/>
        <w:jc w:val="center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28. При предоставлении услуги осуществляются следующие административные процедуры: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а) профилирование заявителя;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б) прием заявления и документов и (или) информации, необходимых для предоставления услуги;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в) межведомственное информационное взаимодействие;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г) принятие решения о предоставлении (об отказе в предоставлении) услуги;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д) предоставление результата услуги;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4535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</w:pPr>
      <w:r>
        <w:rPr>
          <w:rFonts w:ascii="XO Thames" w:hAnsi="XO Thames"/>
          <w:b/>
          <w:bCs/>
          <w:sz w:val="28"/>
          <w:szCs w:val="28"/>
        </w:rPr>
        <w:t>Профилирование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  <w:rPr>
          <w:rFonts w:ascii="XO Thames" w:hAnsi="XO Thames"/>
          <w:b/>
          <w:b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29. 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заявителя, приведены в таблице № 2 приложения № 1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30. Профилирование осуществляется: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а) в уполномоченном органе;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б) в МФЦ;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в) посредством регионального портала (при наличии технической возможности);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г) посредством единого портала (при наличии технической возможности).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</w:pPr>
      <w:r>
        <w:rPr>
          <w:rFonts w:ascii="XO Thames" w:hAnsi="XO Thames"/>
          <w:b/>
          <w:bCs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right="-1" w:firstLine="851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 xml:space="preserve">31.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</w:t>
      </w:r>
      <w:r>
        <w:rPr>
          <w:rFonts w:ascii="XO Thames" w:hAnsi="XO Thames"/>
          <w:sz w:val="28"/>
          <w:szCs w:val="28"/>
        </w:rPr>
        <w:lastRenderedPageBreak/>
        <w:t>документов и (или) информации приведены в таблице № 3 приложения</w:t>
      </w:r>
      <w:r>
        <w:rPr>
          <w:rFonts w:ascii="XO Thames" w:hAnsi="XO Thames"/>
          <w:sz w:val="28"/>
          <w:szCs w:val="28"/>
        </w:rPr>
        <w:br/>
        <w:t>№ 1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Представление заявителем заявления и документов осуществляется в соответствии с формой, предусмотренной приложением № 2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32. Способами установления личности (идентификации) заявителя являются: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а) в уполномоченном органе - документ, удостоверяющий личность;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б) в МФЦ - документ, удостоверяющий личность;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в) посредством регионального портала (при наличии технической возможности) - ЕСИА;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г) посредством единого портала (при наличии технической возможности) — ЕСИА;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33. Основания для принятия решения об отказе в приеме заявления и документов нормативными правовыми актами не предусмотрены.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34. Услуга не предусматривает возможности приема уполномоченным органом или МФЦ</w:t>
      </w:r>
      <w:r>
        <w:rPr>
          <w:rFonts w:ascii="XO Thames" w:hAnsi="XO Thames"/>
          <w:i/>
          <w:iCs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850"/>
        <w:jc w:val="both"/>
      </w:pPr>
      <w:r>
        <w:rPr>
          <w:rFonts w:ascii="XO Thames" w:hAnsi="XO Thames"/>
          <w:sz w:val="28"/>
          <w:szCs w:val="28"/>
        </w:rPr>
        <w:t>35.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а) в уполномоченном органе</w:t>
      </w:r>
      <w:r>
        <w:rPr>
          <w:rFonts w:ascii="XO Thames" w:hAnsi="XO Thames"/>
          <w:i/>
          <w:iCs/>
          <w:sz w:val="28"/>
          <w:szCs w:val="28"/>
        </w:rPr>
        <w:t xml:space="preserve"> - </w:t>
      </w:r>
      <w:r>
        <w:rPr>
          <w:rFonts w:ascii="XO Thames" w:hAnsi="XO Thames"/>
          <w:sz w:val="28"/>
          <w:szCs w:val="28"/>
        </w:rPr>
        <w:t>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б) в МФЦ - 1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в) посредством регионального портала (при наличии технической возможности) - 1 рабочий день;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г) посредством единого портала (при наличии технической возможности) - 1 рабочий день.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36. Заявление, поступившее в нерабочее время, регистрируется в первый рабочий день.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37. При подаче заявления посредством регионального портала (при наличии технической возможности) или единого портала (при наличии технической возможности) уполномоченный орган в случае необходимости представления необходимых документов, обязанность по представлению которых возложена на гражданина (в зависимости от сложившейся жизненной ситуации), не позднее 1 рабочего дня со дня регистрации заявления направляет гражданину через региональный портал или единый портал уведомление о необходимости представления соответствующих документов.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lastRenderedPageBreak/>
        <w:t>Срок представления подлинников документов в уполномоченный орган в данном случае не может превышать 5 рабочих дней с даты получения указанным органом заявления.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38. В случае непредставления в течение указанного срока подлинников документов специалист уполномоченного органа направляет заявителю уведомление об отказе в рассмотрении заявления и копий документов (при наличии) согласно приложению № 3 к настоящему административному регламенту в течение рабочего дня, следующего за днем, в котором истек срок, указанный в абзаце втором пункта 37 настоящего административного регламента.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Межведомственное информационное взаимодействие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737"/>
        <w:jc w:val="both"/>
      </w:pPr>
      <w:r>
        <w:rPr>
          <w:rFonts w:ascii="XO Thames" w:hAnsi="XO Thames"/>
          <w:sz w:val="28"/>
          <w:szCs w:val="28"/>
        </w:rPr>
        <w:t xml:space="preserve">39. </w:t>
      </w:r>
      <w:r>
        <w:rPr>
          <w:rFonts w:ascii="XO Thames" w:hAnsi="XO Thames" w:cs="XO Thames"/>
          <w:sz w:val="28"/>
          <w:szCs w:val="28"/>
        </w:rPr>
        <w:t>Для получения услуги необходимо направление следующих межведомственных информационных запросов:</w:t>
      </w:r>
    </w:p>
    <w:p w:rsidR="00B9376D" w:rsidRDefault="00A005C5">
      <w:pPr>
        <w:pStyle w:val="Standard"/>
        <w:tabs>
          <w:tab w:val="left" w:pos="1021"/>
          <w:tab w:val="left" w:pos="1304"/>
        </w:tabs>
        <w:ind w:firstLine="709"/>
        <w:jc w:val="both"/>
        <w:rPr>
          <w:rFonts w:ascii="XO Thames" w:hAnsi="XO Thames" w:cs="XO Thames"/>
          <w:sz w:val="28"/>
          <w:szCs w:val="28"/>
        </w:rPr>
      </w:pPr>
      <w:r>
        <w:rPr>
          <w:rFonts w:ascii="XO Thames" w:hAnsi="XO Thames" w:cs="XO Thames"/>
          <w:sz w:val="28"/>
          <w:szCs w:val="28"/>
        </w:rPr>
        <w:t>При осуществлении межведомственного информационного взаимодействия посредством СМЭВ направляется:</w:t>
      </w:r>
    </w:p>
    <w:p w:rsidR="00B9376D" w:rsidRDefault="00A005C5">
      <w:pPr>
        <w:pStyle w:val="Standard"/>
        <w:tabs>
          <w:tab w:val="left" w:pos="1021"/>
          <w:tab w:val="left" w:pos="1304"/>
        </w:tabs>
        <w:ind w:firstLine="709"/>
        <w:jc w:val="both"/>
      </w:pPr>
      <w:r>
        <w:rPr>
          <w:rFonts w:ascii="XO Thames" w:hAnsi="XO Thames" w:cs="XO Thames"/>
          <w:sz w:val="28"/>
          <w:szCs w:val="28"/>
        </w:rPr>
        <w:t>информационный запрос в Социальный фонд России по виду сведений «Сведения о назначенных пенсиях и социальных выплатах на дату» в случае непредставления гражданином справки, выданной территориальным органом Отделения Фонда пенсионного и социального страхования Российской Федерации по Кемеровской области – Кузбассу, о назначении гражданину страховой пенсии и (или) пенсии по государственному пенсионному обеспечению с указанием фамилии, имени, отчества гражданина,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(при наличии);</w:t>
      </w:r>
    </w:p>
    <w:p w:rsidR="00B9376D" w:rsidRDefault="00A005C5">
      <w:pPr>
        <w:pStyle w:val="Standard"/>
        <w:tabs>
          <w:tab w:val="left" w:pos="1021"/>
          <w:tab w:val="left" w:pos="1304"/>
        </w:tabs>
        <w:ind w:firstLine="709"/>
        <w:jc w:val="both"/>
      </w:pPr>
      <w:r>
        <w:rPr>
          <w:rFonts w:ascii="XO Thames" w:hAnsi="XO Thames" w:cs="XO Thames"/>
          <w:sz w:val="28"/>
          <w:szCs w:val="28"/>
        </w:rPr>
        <w:t>информационный запрос в Социальный фонд России по виду сведений «Сведения о страховом стаже застрахованного лица» в случае непредставления гражданином справки о продолжительности страхового стажа, учтенного на индивидуальном лицевом счете лица, на дату обращения за указанной справкой, выданной территориальным органом Отделения Фонда пенсионного и социального страхования Российской Федерации по Кемеровской области – Кузбассу;</w:t>
      </w:r>
    </w:p>
    <w:p w:rsidR="00B9376D" w:rsidRDefault="00A005C5">
      <w:pPr>
        <w:pStyle w:val="Standard"/>
        <w:tabs>
          <w:tab w:val="left" w:pos="1021"/>
          <w:tab w:val="left" w:pos="1304"/>
        </w:tabs>
        <w:ind w:firstLine="709"/>
        <w:jc w:val="both"/>
      </w:pPr>
      <w:r>
        <w:rPr>
          <w:rFonts w:ascii="XO Thames" w:hAnsi="XO Thames" w:cs="XO Thames"/>
          <w:sz w:val="28"/>
          <w:szCs w:val="28"/>
        </w:rPr>
        <w:t xml:space="preserve">информационный запрос в Социальный фонд России по виду сведений «Сведения о получении ежемесячной денежной выплаты)» в случае непредставления гражданином справки, подтверждающей факт получения гражданином ежемесячной денежной выплаты в соответствии с федеральным законодательством (для граждан, указанных </w:t>
      </w:r>
      <w:r>
        <w:rPr>
          <w:rFonts w:ascii="XO Thames" w:hAnsi="XO Thames" w:cs="XO Thames"/>
          <w:sz w:val="28"/>
          <w:szCs w:val="28"/>
        </w:rPr>
        <w:br/>
        <w:t xml:space="preserve">в подпункте 10 статьи 1 Закона Кемеровской области </w:t>
      </w:r>
      <w:r>
        <w:rPr>
          <w:rFonts w:ascii="XO Thames" w:hAnsi="XO Thames"/>
          <w:sz w:val="28"/>
          <w:szCs w:val="28"/>
        </w:rPr>
        <w:t xml:space="preserve">от 27.01.2005 </w:t>
      </w:r>
      <w:r>
        <w:rPr>
          <w:rFonts w:ascii="XO Thames" w:hAnsi="XO Thames" w:cs="XO Thames"/>
          <w:sz w:val="28"/>
          <w:szCs w:val="28"/>
        </w:rPr>
        <w:t xml:space="preserve">№ 15-ОЗ </w:t>
      </w:r>
      <w:r>
        <w:rPr>
          <w:rFonts w:ascii="XO Thames" w:hAnsi="XO Thames"/>
          <w:sz w:val="28"/>
          <w:szCs w:val="28"/>
        </w:rPr>
        <w:t>«О мерах социальной поддержки отдельных категорий граждан»</w:t>
      </w:r>
      <w:r>
        <w:rPr>
          <w:rFonts w:ascii="XO Thames" w:hAnsi="XO Thames" w:cs="XO Thames"/>
          <w:sz w:val="28"/>
          <w:szCs w:val="28"/>
        </w:rPr>
        <w:t xml:space="preserve">), </w:t>
      </w:r>
      <w:r>
        <w:rPr>
          <w:rFonts w:ascii="XO Thames" w:hAnsi="XO Thames" w:cs="XO Thames"/>
          <w:sz w:val="28"/>
          <w:szCs w:val="28"/>
        </w:rPr>
        <w:lastRenderedPageBreak/>
        <w:t>выданной территориальным органом Отделения Фонда пенсионного и социального страхования Российской Федерации по Кемеровской области – Кузбассу.</w:t>
      </w:r>
    </w:p>
    <w:p w:rsidR="00B9376D" w:rsidRDefault="00B9376D">
      <w:pPr>
        <w:pStyle w:val="Standard"/>
        <w:tabs>
          <w:tab w:val="left" w:pos="1021"/>
          <w:tab w:val="left" w:pos="1304"/>
        </w:tabs>
        <w:ind w:firstLine="709"/>
        <w:jc w:val="both"/>
        <w:rPr>
          <w:rFonts w:ascii="XO Thames" w:hAnsi="XO Thames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</w:pPr>
      <w:r>
        <w:rPr>
          <w:rFonts w:ascii="XO Thames" w:hAnsi="XO Thames"/>
          <w:b/>
          <w:bCs/>
          <w:sz w:val="28"/>
          <w:szCs w:val="28"/>
        </w:rPr>
        <w:t>Принятие решения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</w:pPr>
      <w:r>
        <w:rPr>
          <w:rFonts w:ascii="XO Thames" w:hAnsi="XO Thames"/>
          <w:b/>
          <w:bCs/>
          <w:sz w:val="28"/>
          <w:szCs w:val="28"/>
        </w:rPr>
        <w:t>о предоставлении (об отказе в предоставлении)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  <w:rPr>
          <w:rFonts w:ascii="XO Thames" w:hAnsi="XO Thames"/>
          <w:b/>
          <w:b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40. Исчерпывающий перечень оснований для отказа в предоставлении услуги приведен в таблице № 4 приложения № 1 к настоящему административному регламенту.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41. Принятие решения о предоставлении услуги осуществляется в срок, не превышающий 10 рабочих дней со дня приема уполномоченным органом</w:t>
      </w:r>
      <w:r>
        <w:rPr>
          <w:rFonts w:ascii="XO Thames" w:hAnsi="XO Thames"/>
          <w:i/>
          <w:iCs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заявления и необходимых документов.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  <w:rPr>
          <w:rFonts w:ascii="XO Thames" w:hAnsi="XO Thames"/>
          <w:b/>
          <w:bCs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right="-1"/>
        <w:jc w:val="center"/>
      </w:pPr>
      <w:r>
        <w:rPr>
          <w:rFonts w:ascii="XO Thames" w:hAnsi="XO Thames"/>
          <w:b/>
          <w:bCs/>
          <w:sz w:val="28"/>
          <w:szCs w:val="28"/>
        </w:rPr>
        <w:t>Предоставление результата услуги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 xml:space="preserve">42. При принятии решения об отказе в назначении </w:t>
      </w:r>
      <w:r>
        <w:rPr>
          <w:rFonts w:ascii="XO Thames" w:hAnsi="XO Thames"/>
          <w:iCs/>
          <w:sz w:val="28"/>
          <w:szCs w:val="28"/>
        </w:rPr>
        <w:t>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</w:t>
      </w:r>
      <w:r>
        <w:rPr>
          <w:rFonts w:ascii="XO Thames" w:hAnsi="XO Thames"/>
          <w:sz w:val="28"/>
          <w:szCs w:val="28"/>
        </w:rPr>
        <w:t xml:space="preserve"> уполномоченный орган направляет один экземпляр указанного решения гражданину в течение 5 рабочих дней со дня его принятия способом, обеспечивающим возможность подтвердить факт его получения.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Срок предоставления результата услуги не входит в максимальный срок предоставления услуги.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43. Сведения о принятии решения о предоставлении услуги направляются заявителю по его требованию только в случаях его непосредственного обращения в уполномоченный орган или посредством телефонной связи, или посредством ответов на письменные обращения в уполномоченный орган, а при обращении через региональный портал (при наличии технической возможности) или единый портал (при наличии технической возможности) — в обязательном порядке.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44. Возможность предоставления результата услуги по выбору заявителя независимо от его места жительства не предусмотрена.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Title"/>
        <w:jc w:val="center"/>
        <w:outlineLvl w:val="1"/>
      </w:pPr>
      <w:r>
        <w:rPr>
          <w:rFonts w:ascii="XO Thames" w:hAnsi="XO Thames"/>
          <w:sz w:val="28"/>
          <w:szCs w:val="28"/>
        </w:rPr>
        <w:t>IV. Способы информирования заявителя об изменении статуса</w:t>
      </w:r>
    </w:p>
    <w:p w:rsidR="00B9376D" w:rsidRDefault="00A005C5">
      <w:pPr>
        <w:pStyle w:val="ConsPlusTitle"/>
        <w:ind w:left="720"/>
        <w:jc w:val="center"/>
      </w:pPr>
      <w:r>
        <w:rPr>
          <w:rFonts w:ascii="XO Thames" w:hAnsi="XO Thames"/>
          <w:sz w:val="28"/>
          <w:szCs w:val="28"/>
        </w:rPr>
        <w:t>рассмотрения заявления о предоставлении государственной услуги</w:t>
      </w:r>
    </w:p>
    <w:p w:rsidR="00B9376D" w:rsidRDefault="00B9376D">
      <w:pPr>
        <w:pStyle w:val="ConsPlusTitle"/>
        <w:ind w:left="720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 xml:space="preserve">45. Информирование заявителя об изменении статуса рассмотрения заявления о предоставлении услуги осуществляется специалистом </w:t>
      </w:r>
      <w:r>
        <w:rPr>
          <w:rFonts w:ascii="XO Thames" w:hAnsi="XO Thames"/>
          <w:sz w:val="28"/>
          <w:szCs w:val="28"/>
        </w:rPr>
        <w:lastRenderedPageBreak/>
        <w:t>уполномоченного органа при личном обращении заявителя в уполномоченный орган.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46. При обращении заявителя посредством регионального портала (при наличии технической возможности) или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региональном портале (при наличии технической возможности) или на едином портале (при наличии технической возможности).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</w:pPr>
      <w:r>
        <w:rPr>
          <w:rFonts w:ascii="XO Thames" w:hAnsi="XO Thames"/>
          <w:sz w:val="28"/>
          <w:szCs w:val="28"/>
        </w:rPr>
        <w:t>47. С помощью регионального портала (при наличии технической возможности) или единого портала (при наличии технической возможности) заявителю направляется: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- уведомление о получении заявления и документов, необходимых для предоставления услуги;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- уведомление с указанием перечня подлинников документов и даты их представления в уполномоченный орган. Срок представления заявителем подлинников документов не должен превышать 5 рабочих дней со дня получения уполномоченным органом заявления и копий документов (при наличии);</w:t>
      </w:r>
    </w:p>
    <w:p w:rsidR="00B9376D" w:rsidRDefault="00A005C5">
      <w:pPr>
        <w:pStyle w:val="ListParagraphce1fd3f6-d7f7-4359-a422-aeb1142ff497"/>
        <w:tabs>
          <w:tab w:val="left" w:pos="284"/>
          <w:tab w:val="left" w:pos="1134"/>
        </w:tabs>
        <w:ind w:left="0" w:firstLine="964"/>
        <w:jc w:val="both"/>
      </w:pPr>
      <w:r>
        <w:rPr>
          <w:rFonts w:ascii="XO Thames" w:hAnsi="XO Thames"/>
          <w:sz w:val="28"/>
          <w:szCs w:val="28"/>
        </w:rPr>
        <w:t>- уведомление о завершении рассмотрения с положительным или отрицательным результатом.</w:t>
      </w: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 w:firstLine="907"/>
        <w:jc w:val="both"/>
        <w:rPr>
          <w:rFonts w:ascii="XO Thames" w:hAnsi="XO Thames"/>
          <w:sz w:val="28"/>
          <w:szCs w:val="28"/>
        </w:rPr>
      </w:pPr>
    </w:p>
    <w:tbl>
      <w:tblPr>
        <w:tblW w:w="902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4514"/>
      </w:tblGrid>
      <w:tr w:rsidR="00B9376D">
        <w:tc>
          <w:tcPr>
            <w:tcW w:w="4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45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Приложение № 1</w:t>
            </w: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 w:rsidR="00B9376D" w:rsidRDefault="00A005C5" w:rsidP="005F4218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от</w:t>
            </w:r>
            <w:r w:rsidR="005F4218">
              <w:rPr>
                <w:rFonts w:ascii="XO Thames" w:hAnsi="XO Thames"/>
                <w:sz w:val="28"/>
                <w:szCs w:val="28"/>
              </w:rPr>
              <w:t xml:space="preserve"> 19.10.2026</w:t>
            </w:r>
            <w:r>
              <w:rPr>
                <w:rFonts w:ascii="XO Thames" w:hAnsi="XO Thames"/>
                <w:sz w:val="28"/>
                <w:szCs w:val="28"/>
              </w:rPr>
              <w:t xml:space="preserve"> № </w:t>
            </w:r>
            <w:r w:rsidR="005F4218">
              <w:rPr>
                <w:rFonts w:ascii="XO Thames" w:hAnsi="XO Thames"/>
                <w:sz w:val="28"/>
                <w:szCs w:val="28"/>
              </w:rPr>
              <w:t>293</w:t>
            </w:r>
          </w:p>
        </w:tc>
      </w:tr>
    </w:tbl>
    <w:p w:rsidR="00B9376D" w:rsidRDefault="00A005C5">
      <w:pPr>
        <w:pStyle w:val="1"/>
        <w:spacing w:after="0"/>
        <w:ind w:left="720"/>
        <w:jc w:val="center"/>
      </w:pPr>
      <w:r>
        <w:rPr>
          <w:rFonts w:ascii="XO Thames" w:hAnsi="XO Thames"/>
          <w:b/>
          <w:sz w:val="28"/>
          <w:szCs w:val="28"/>
        </w:rPr>
        <w:t>Таблица № 1. Перечень условных обозначений и сокращений</w:t>
      </w:r>
    </w:p>
    <w:tbl>
      <w:tblPr>
        <w:tblW w:w="8970" w:type="dxa"/>
        <w:tblInd w:w="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61"/>
        <w:gridCol w:w="2509"/>
      </w:tblGrid>
      <w:tr w:rsidR="00B9376D"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jc w:val="center"/>
            </w:pPr>
            <w:r>
              <w:rPr>
                <w:rFonts w:ascii="XO Thames" w:hAnsi="XO Thames"/>
                <w:sz w:val="28"/>
                <w:szCs w:val="28"/>
              </w:rPr>
              <w:t>Полное наименование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jc w:val="center"/>
            </w:pPr>
            <w:r>
              <w:rPr>
                <w:rFonts w:ascii="XO Thames" w:hAnsi="XO Thames"/>
                <w:sz w:val="28"/>
                <w:szCs w:val="28"/>
              </w:rPr>
              <w:t>Сокращенное наименование</w:t>
            </w:r>
          </w:p>
        </w:tc>
      </w:tr>
      <w:tr w:rsidR="00B9376D"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Назначение</w:t>
            </w:r>
            <w:r>
              <w:rPr>
                <w:rFonts w:ascii="XO Thames" w:hAnsi="XO Thames"/>
                <w:color w:val="000000"/>
                <w:sz w:val="28"/>
                <w:szCs w:val="28"/>
              </w:rPr>
              <w:t xml:space="preserve">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государственная услуга</w:t>
            </w:r>
          </w:p>
        </w:tc>
      </w:tr>
      <w:tr w:rsidR="00B9376D">
        <w:trPr>
          <w:trHeight w:val="767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единый портал</w:t>
            </w:r>
          </w:p>
        </w:tc>
      </w:tr>
      <w:tr w:rsidR="00B9376D">
        <w:trPr>
          <w:trHeight w:val="1540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региональный портал</w:t>
            </w:r>
          </w:p>
        </w:tc>
      </w:tr>
      <w:tr w:rsidR="00B9376D"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Категории (признаки) заявителя определяются в результате анкетирования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sz w:val="28"/>
                <w:szCs w:val="28"/>
              </w:rPr>
              <w:t>профилирование</w:t>
            </w:r>
          </w:p>
        </w:tc>
      </w:tr>
      <w:tr w:rsidR="00B9376D"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Органы, уполномоченные органами местного самоуправления в сфере социальной поддержки и социального обслуживания населения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 w:right="-1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уполномоченный орган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widowControl/>
              <w:jc w:val="both"/>
            </w:pPr>
            <w:r>
              <w:rPr>
                <w:rFonts w:ascii="XO Thames" w:hAnsi="XO Thames" w:cs="XO Thames"/>
                <w:color w:val="000000"/>
                <w:sz w:val="28"/>
                <w:szCs w:val="28"/>
                <w:lang w:eastAsia="en-US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МФЦ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Запрос о предоставлении услуги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заявление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widowControl/>
              <w:jc w:val="both"/>
            </w:pPr>
            <w:r>
              <w:rPr>
                <w:rFonts w:ascii="XO Thames" w:eastAsia="Times New Roman" w:hAnsi="XO Thames" w:cs="XO Thames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Федеральный закон от 28.12.2013 № 400-ФЗ «О страховых пенсиях»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widowControl/>
            </w:pPr>
            <w:r>
              <w:rPr>
                <w:rFonts w:ascii="XO Thames" w:hAnsi="XO Thames" w:cs="XO Thames"/>
                <w:color w:val="000000"/>
                <w:sz w:val="28"/>
                <w:szCs w:val="28"/>
                <w:lang w:eastAsia="en-US"/>
              </w:rPr>
              <w:t>Федеральный закон «О страховых пенсиях»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widowControl/>
              <w:jc w:val="both"/>
            </w:pPr>
            <w:r>
              <w:rPr>
                <w:rFonts w:ascii="XO Thames" w:eastAsia="Times New Roman" w:hAnsi="XO Thames" w:cs="XO Thames"/>
                <w:color w:val="000000"/>
                <w:kern w:val="0"/>
                <w:sz w:val="28"/>
                <w:szCs w:val="28"/>
                <w:lang w:eastAsia="en-US"/>
              </w:rPr>
              <w:t>Федеральный закон от 15.12.2001 № 166-ФЗ «О государственном пенсионном обеспечении в Российской Федерации»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  <w:widowControl/>
            </w:pPr>
            <w:r>
              <w:rPr>
                <w:rFonts w:ascii="XO Thames" w:hAnsi="XO Thames" w:cs="XO Thames"/>
                <w:color w:val="000000"/>
                <w:sz w:val="28"/>
                <w:szCs w:val="28"/>
                <w:lang w:eastAsia="en-US"/>
              </w:rPr>
              <w:t>Федеральный закон «О государственном пенсионном обеспечении в Российской Федерации»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Федерального закона от 12.01.1995 № 5-ФЗ «О ветеранах»</w:t>
            </w:r>
          </w:p>
        </w:tc>
        <w:tc>
          <w:tcPr>
            <w:tcW w:w="25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rmal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 xml:space="preserve">Федеральный </w:t>
            </w:r>
            <w:hyperlink r:id="rId12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закон</w:t>
              </w:r>
            </w:hyperlink>
            <w:r>
              <w:rPr>
                <w:rFonts w:ascii="XO Thames" w:hAnsi="XO Thames"/>
                <w:color w:val="000000"/>
                <w:sz w:val="28"/>
                <w:szCs w:val="28"/>
              </w:rPr>
              <w:t xml:space="preserve"> «О ветеранах»</w:t>
            </w:r>
          </w:p>
        </w:tc>
      </w:tr>
      <w:tr w:rsidR="00B9376D"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2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ЕСИА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Standard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СМЭВ</w:t>
            </w:r>
          </w:p>
        </w:tc>
      </w:tr>
      <w:tr w:rsidR="00B9376D"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Standard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Фонд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Социальный фонд России</w:t>
            </w:r>
          </w:p>
        </w:tc>
      </w:tr>
    </w:tbl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ListParagraphce1fd3f6-d7f7-4359-a422-aeb1142ff497"/>
        <w:tabs>
          <w:tab w:val="left" w:pos="284"/>
          <w:tab w:val="left" w:pos="1134"/>
        </w:tabs>
        <w:ind w:left="0"/>
        <w:rPr>
          <w:rFonts w:ascii="XO Thames" w:hAnsi="XO Thames"/>
          <w:sz w:val="28"/>
          <w:szCs w:val="28"/>
        </w:rPr>
      </w:pPr>
    </w:p>
    <w:p w:rsidR="00B9376D" w:rsidRDefault="00A005C5">
      <w:pPr>
        <w:pStyle w:val="1"/>
        <w:ind w:left="720"/>
        <w:jc w:val="center"/>
      </w:pPr>
      <w:r>
        <w:rPr>
          <w:rFonts w:ascii="XO Thames" w:hAnsi="XO Thames"/>
          <w:b/>
          <w:sz w:val="28"/>
          <w:szCs w:val="28"/>
        </w:rPr>
        <w:lastRenderedPageBreak/>
        <w:t>Таблица № 2. Идентификаторы категорий (признаков) заявителей</w:t>
      </w:r>
    </w:p>
    <w:tbl>
      <w:tblPr>
        <w:tblW w:w="1014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761"/>
        <w:gridCol w:w="6074"/>
        <w:gridCol w:w="1861"/>
      </w:tblGrid>
      <w:tr w:rsidR="00B9376D">
        <w:trPr>
          <w:tblHeader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ind w:left="57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№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ind w:left="57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ind w:left="57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Наименования отдельного признака заявителя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ind w:left="57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B9376D">
        <w:trPr>
          <w:trHeight w:val="1146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1</w:t>
            </w:r>
          </w:p>
        </w:tc>
        <w:tc>
          <w:tcPr>
            <w:tcW w:w="1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Решение о назначении либо об отказе в назначении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</w:t>
            </w:r>
          </w:p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 xml:space="preserve">ветераны труда - лица, указанные в </w:t>
            </w:r>
            <w:hyperlink r:id="rId13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пункте 1 статьи 7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Федерального закона «О ветеранах»; лица, которым с 1 января 2005 года до 1 июля 2016 года присвоено звание «Ветеран труда» в соответствии с Федеральным законом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 xml:space="preserve"> «О ветеранах»; лица, за которыми сохранено право на присвоение звания «Ветеран труда» в соответствии с </w:t>
            </w:r>
            <w:hyperlink r:id="rId14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частью 3 статьи 8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Федерального закона от 29.12.2015 № 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нуждаемости»; лица, которым присвоено звание «Ветеран труда» в соответствии с </w:t>
            </w:r>
            <w:hyperlink r:id="rId15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пунктом 1 статьи 2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Закона Кемеровской области «Об установлении порядка и условий присвоения звания «Ветеран труда»; граждане, приравненные в соответствии с Федеральным </w:t>
            </w:r>
            <w:hyperlink r:id="rId16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законом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«О ветеранах» к ветеранам труда и достигшие возраста 60 и 55 лет (соответственно мужчины и женщины) по состоянию на 31 декабря 2004 года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1А</w:t>
            </w:r>
          </w:p>
        </w:tc>
      </w:tr>
      <w:tr w:rsidR="00B9376D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2</w:t>
            </w: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F7" w:rsidRDefault="002618F7"/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гражданам, достигшим возраста 70 лет</w:t>
            </w:r>
          </w:p>
          <w:p w:rsidR="00B9376D" w:rsidRDefault="00B9376D">
            <w:pPr>
              <w:pStyle w:val="Standard"/>
              <w:ind w:left="57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2А</w:t>
            </w:r>
          </w:p>
        </w:tc>
      </w:tr>
      <w:tr w:rsidR="00B9376D">
        <w:trPr>
          <w:trHeight w:val="5772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3</w:t>
            </w: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F7" w:rsidRDefault="002618F7"/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инвалиды войны;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 xml:space="preserve">участники Великой Отечественной войны из числа лиц, указанных в </w:t>
            </w:r>
            <w:hyperlink r:id="rId17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подпункте 2 статьи 1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Закона Кемеровской области от 27.01.2005 </w:t>
            </w:r>
            <w:r>
              <w:rPr>
                <w:rFonts w:ascii="XO Thames" w:hAnsi="XO Thames"/>
                <w:sz w:val="28"/>
                <w:szCs w:val="28"/>
              </w:rPr>
              <w:br/>
              <w:t>№ 15-ОЗ «О мерах социальной поддержки отдельных категорий граждан»;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лица, награжденные знаком «Жителю блокадного Ленинграда» из числа признанных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 лица, награжденные знаком «Житель осажденного Севастополя»,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 лица, награжденные знаком «Житель осажденного Сталинграда»,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 xml:space="preserve">граждане, указанные в </w:t>
            </w:r>
            <w:hyperlink r:id="rId18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подпунктах 7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и </w:t>
            </w:r>
            <w:hyperlink r:id="rId19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8 статьи 1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Закона Кемеровской области от 27.01.2005 № 15-ОЗ «О мерах социальной поддержки отдельных категорий граждан»;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3А</w:t>
            </w:r>
          </w:p>
        </w:tc>
      </w:tr>
      <w:tr w:rsidR="00B9376D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4</w:t>
            </w: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F7" w:rsidRDefault="002618F7"/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лица, удостоенные званий Героя Советского Союза, Героя Российской Федерации; награжденные орденом Славы трех степеней; удостоенные звания Героя Социалистического Труда; награжденные орденом Трудовой Славы трех степеней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4А</w:t>
            </w:r>
          </w:p>
        </w:tc>
      </w:tr>
      <w:tr w:rsidR="00B9376D">
        <w:tc>
          <w:tcPr>
            <w:tcW w:w="4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5</w:t>
            </w: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F7" w:rsidRDefault="002618F7"/>
        </w:tc>
        <w:tc>
          <w:tcPr>
            <w:tcW w:w="6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 xml:space="preserve">многодетная мать, имеющая или имевшая не менее пяти совершеннолетних детей, которых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она родила и (или) усыновила (удочерила) и воспитывала до достижения ими возраста не менее 8 лет;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многодетная мать, родившая и (или) усыновившая (удочерившая) не менее пяти детей, в число которых входят совершеннолетние дети, которых она воспитывала до достижения ими возраста не менее 8 лет, и воспитываемые несовершеннолетние дети;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многодетная мать, родившая и (или) усыновившая (удочерившая) и воспитывающая не менее пяти несовершеннолетних детей</w:t>
            </w:r>
          </w:p>
        </w:tc>
        <w:tc>
          <w:tcPr>
            <w:tcW w:w="1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5А</w:t>
            </w:r>
          </w:p>
        </w:tc>
      </w:tr>
      <w:tr w:rsidR="00B9376D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6</w:t>
            </w: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8F7" w:rsidRDefault="002618F7"/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один из приемных родителей, воспитывающих на основании договора (договоров) о приемной семье пятерых и более детей;</w:t>
            </w:r>
          </w:p>
          <w:p w:rsidR="00B9376D" w:rsidRDefault="00A005C5">
            <w:pPr>
              <w:pStyle w:val="Textbody"/>
              <w:spacing w:after="0" w:line="240" w:lineRule="auto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один из приемных родителей, воспитывающих на основании договора (договоров) о приемной семье менее пяти детей, в случае, если после вступления в силу Закона Кемеровской области от 07.02.2013 № 9-ОЗ «О мерах социальной поддержки отдельных категорий приемных родителей» ими воспитывалось одновременно не менее пяти детей на основании договора (договоров) о приемной семье.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ind w:left="57"/>
            </w:pPr>
            <w:r>
              <w:rPr>
                <w:rFonts w:ascii="XO Thames" w:hAnsi="XO Thames"/>
                <w:sz w:val="28"/>
                <w:szCs w:val="28"/>
              </w:rPr>
              <w:t>6А</w:t>
            </w:r>
          </w:p>
        </w:tc>
      </w:tr>
    </w:tbl>
    <w:p w:rsidR="00B9376D" w:rsidRDefault="00B9376D">
      <w:pPr>
        <w:pStyle w:val="Standard"/>
        <w:rPr>
          <w:rFonts w:ascii="XO Thames" w:hAnsi="XO Thames"/>
          <w:sz w:val="28"/>
          <w:szCs w:val="28"/>
        </w:rPr>
      </w:pPr>
    </w:p>
    <w:p w:rsidR="00B9376D" w:rsidRDefault="00B9376D">
      <w:pPr>
        <w:pStyle w:val="1"/>
        <w:spacing w:before="0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spacing w:after="80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1"/>
        <w:spacing w:before="0"/>
        <w:ind w:left="720"/>
        <w:jc w:val="center"/>
      </w:pPr>
      <w:r>
        <w:rPr>
          <w:rFonts w:ascii="XO Thames" w:hAnsi="XO Thames"/>
          <w:b/>
          <w:sz w:val="28"/>
          <w:szCs w:val="28"/>
        </w:rPr>
        <w:lastRenderedPageBreak/>
        <w:t>Таблица № 3. Исчерпывающий перечень документов, необходимых для предоставления услуги</w:t>
      </w:r>
    </w:p>
    <w:tbl>
      <w:tblPr>
        <w:tblW w:w="9975" w:type="dxa"/>
        <w:tblInd w:w="-1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1702"/>
        <w:gridCol w:w="4259"/>
        <w:gridCol w:w="3591"/>
      </w:tblGrid>
      <w:tr w:rsidR="00B9376D">
        <w:trPr>
          <w:tblHeader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ind w:right="-454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Перечень, необходимых для</w:t>
            </w:r>
          </w:p>
          <w:p w:rsidR="00B9376D" w:rsidRDefault="00A005C5">
            <w:pPr>
              <w:pStyle w:val="Standard"/>
              <w:ind w:right="-454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предоставления услуги документов</w:t>
            </w:r>
          </w:p>
        </w:tc>
        <w:tc>
          <w:tcPr>
            <w:tcW w:w="3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Способ предоставления, требования</w:t>
            </w:r>
          </w:p>
        </w:tc>
      </w:tr>
      <w:tr w:rsidR="00B9376D"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Документы, необходимые в соответствии с 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B9376D">
        <w:trPr>
          <w:trHeight w:val="3960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</w:pPr>
            <w:r>
              <w:rPr>
                <w:rFonts w:ascii="XO Thames" w:hAnsi="XO Thames"/>
                <w:sz w:val="28"/>
                <w:szCs w:val="28"/>
              </w:rPr>
              <w:t>документ, удостоверяющий личность, место жительства гражданина</w:t>
            </w:r>
          </w:p>
        </w:tc>
        <w:tc>
          <w:tcPr>
            <w:tcW w:w="3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rPr>
          <w:trHeight w:val="2118"/>
        </w:trPr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2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 xml:space="preserve">Посредством регионального портала (при наличии технической возможности), единого портала (при наличии технической возможности)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rPr>
          <w:trHeight w:val="2118"/>
        </w:trPr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3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документ, дающий право на пользование мерами социальной поддержки</w:t>
            </w:r>
          </w:p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rPr>
          <w:trHeight w:val="2118"/>
        </w:trPr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</w:pPr>
            <w:r>
              <w:rPr>
                <w:rFonts w:ascii="XO Thames" w:hAnsi="XO Thames"/>
                <w:sz w:val="28"/>
                <w:szCs w:val="28"/>
              </w:rPr>
              <w:t>договор об оказании услуги связи</w:t>
            </w: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 xml:space="preserve">Посредством регионального портала(при наличии технической возможности), единого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5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справка о праве (отсутствии права) на досрочное назначение страховой пенсии по старости в соответствии с Федеральным законом «О страховых пенсиях» в редакции, действовавшей по состоянию на 31.12.2018, на дату обращения за указанной справкой, выданная территориальным органом Отделения Фонда пенсионного и социального страхования Российской Федерации по Кемеровской области — Кузбассу (для граждан, имеющих звание «Ветеран труда», не достигших возраста 60 и 55 лет (соответственно мужчины и женщины)</w:t>
            </w: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реквизиты счета гражданина, открытого в российской кредитной организации (для граждан, изъявивших желание получать ежемесячную денежную выплату на счет в кредитной организации)</w:t>
            </w:r>
          </w:p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 xml:space="preserve">Посредством регионального портала (при наличии технической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lastRenderedPageBreak/>
              <w:t>Документы, необходимые в соответствии с нормативными правовыми актами для предоставления услуги, которые заявитель вправе представить по собственной инициативе (в случае отсутствия в отношении него сведений, запрашиваемых посредством межведомственного взаимодействия — в обязательном порядке)</w:t>
            </w:r>
          </w:p>
        </w:tc>
      </w:tr>
      <w:tr w:rsidR="00B9376D">
        <w:trPr>
          <w:trHeight w:val="2415"/>
        </w:trPr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</w:pPr>
            <w:r>
              <w:rPr>
                <w:rFonts w:ascii="XO Thames" w:hAnsi="XO Thames"/>
                <w:sz w:val="28"/>
                <w:szCs w:val="28"/>
              </w:rPr>
              <w:t xml:space="preserve">справка, выданная территориальным органом Отделения Фонда пенсионного и социального страхования Российской Федерации по Кемеровской области - Кузбассу, о назначении гражданину страховой пенсии и (или) пенсии по государственному пенсионному обеспечению с указанием фамилии, имени, отчества гражданина,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(при наличии (для граждан, имеющих звание «Ветеран труда», которым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 xml:space="preserve">назначена страховая пенсия в соответствии с Федеральным </w:t>
            </w:r>
            <w:hyperlink r:id="rId20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законом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«О страховых пенсиях»)</w:t>
            </w:r>
          </w:p>
        </w:tc>
        <w:tc>
          <w:tcPr>
            <w:tcW w:w="3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rPr>
          <w:trHeight w:val="1977"/>
        </w:trPr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2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spacing w:line="240" w:lineRule="auto"/>
            </w:pPr>
            <w:r>
              <w:rPr>
                <w:rFonts w:ascii="XO Thames" w:hAnsi="XO Thames"/>
                <w:sz w:val="28"/>
                <w:szCs w:val="28"/>
              </w:rPr>
              <w:t>справка о продолжительности страхового стажа, учтенного на индивидуальном лицевом счете лица, на дату обращения за указанной справкой, выданная территориальным органом Отделения Фонда пенсионного и социального страхования Российской Федерации по Кемеровской области — Кузбассу (для граждан, имеющих звание «Ветеран труда», достигших возраста 60 и 55 лет (соответственно мужчины и женщины)</w:t>
            </w: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4А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</w:pPr>
            <w:r>
              <w:rPr>
                <w:rFonts w:ascii="XO Thames" w:hAnsi="XO Thames"/>
                <w:sz w:val="28"/>
                <w:szCs w:val="28"/>
              </w:rPr>
              <w:t xml:space="preserve">справка, подтверждающая факт получения гражданином ежемесячной денежной выплаты в соответствии с федеральным законодательством (для граждан, указанных в </w:t>
            </w:r>
            <w:hyperlink r:id="rId21" w:history="1">
              <w:r>
                <w:rPr>
                  <w:rStyle w:val="Internet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подпункте 10 статьи 1</w:t>
              </w:r>
            </w:hyperlink>
            <w:r>
              <w:rPr>
                <w:rFonts w:ascii="XO Thames" w:hAnsi="XO Thames"/>
                <w:sz w:val="28"/>
                <w:szCs w:val="28"/>
              </w:rPr>
              <w:t xml:space="preserve"> Закона от 27.01.2005 № 15-ОЗ «О мерах социальной поддержки отдельных категорий граждан»),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выданная территориальным органом Отделения Фонда пенсионного и социального страхования Российской Федерации по Кемеровской области — Кузбассу</w:t>
            </w: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 xml:space="preserve">Посредством регионального портала (при наличии технической возможности), единого </w:t>
            </w:r>
            <w:r>
              <w:rPr>
                <w:rFonts w:ascii="XO Thames" w:hAnsi="XO Thames"/>
                <w:sz w:val="28"/>
                <w:szCs w:val="28"/>
              </w:rPr>
              <w:lastRenderedPageBreak/>
              <w:t>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 w:rsidR="00B9376D">
        <w:tc>
          <w:tcPr>
            <w:tcW w:w="4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</w:pPr>
            <w:r>
              <w:rPr>
                <w:rFonts w:ascii="XO Thames" w:hAnsi="XO Thames"/>
                <w:sz w:val="28"/>
                <w:szCs w:val="28"/>
              </w:rPr>
              <w:t>пенсионное удостоверение</w:t>
            </w:r>
          </w:p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 w:rsidR="00B9376D" w:rsidRDefault="00A005C5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Посредством регионального портала(при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</w:tbl>
    <w:p w:rsidR="00B9376D" w:rsidRDefault="00B9376D">
      <w:pPr>
        <w:pStyle w:val="Standard"/>
        <w:rPr>
          <w:rFonts w:ascii="XO Thames" w:hAnsi="XO Thames"/>
          <w:sz w:val="28"/>
          <w:szCs w:val="28"/>
        </w:rPr>
      </w:pPr>
    </w:p>
    <w:p w:rsidR="00B9376D" w:rsidRDefault="00B9376D">
      <w:pPr>
        <w:pStyle w:val="1"/>
        <w:spacing w:before="0" w:after="0"/>
        <w:rPr>
          <w:rFonts w:ascii="XO Thames" w:hAnsi="XO Thames"/>
          <w:sz w:val="28"/>
          <w:szCs w:val="28"/>
        </w:rPr>
      </w:pPr>
    </w:p>
    <w:p w:rsidR="00B9376D" w:rsidRDefault="00B9376D">
      <w:pPr>
        <w:pStyle w:val="1"/>
        <w:spacing w:before="0" w:after="0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1"/>
        <w:spacing w:before="0" w:after="0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B9376D">
      <w:pPr>
        <w:pStyle w:val="Standard"/>
        <w:outlineLvl w:val="2"/>
        <w:rPr>
          <w:rFonts w:ascii="XO Thames" w:hAnsi="XO Thames"/>
          <w:b/>
          <w:sz w:val="28"/>
          <w:szCs w:val="28"/>
        </w:rPr>
      </w:pPr>
    </w:p>
    <w:p w:rsidR="00B9376D" w:rsidRDefault="00A005C5">
      <w:pPr>
        <w:pStyle w:val="1"/>
        <w:spacing w:before="0" w:after="0"/>
        <w:ind w:left="720"/>
        <w:jc w:val="center"/>
      </w:pPr>
      <w:r>
        <w:rPr>
          <w:rFonts w:ascii="XO Thames" w:hAnsi="XO Thames"/>
          <w:b/>
          <w:sz w:val="28"/>
          <w:szCs w:val="28"/>
        </w:rPr>
        <w:lastRenderedPageBreak/>
        <w:t>Таблица № 4. Исчерпывающий перечень оснований</w:t>
      </w:r>
      <w:r>
        <w:rPr>
          <w:rFonts w:ascii="XO Thames" w:hAnsi="XO Thames"/>
          <w:b/>
          <w:sz w:val="28"/>
          <w:szCs w:val="28"/>
        </w:rPr>
        <w:br/>
        <w:t>для отказа в приеме заявления и документов, необходимых</w:t>
      </w:r>
      <w:r>
        <w:rPr>
          <w:rFonts w:ascii="XO Thames" w:hAnsi="XO Thames"/>
          <w:b/>
          <w:sz w:val="28"/>
          <w:szCs w:val="28"/>
        </w:rPr>
        <w:br/>
        <w:t>для предоставления услуги, оснований для приостановления</w:t>
      </w:r>
      <w:r>
        <w:rPr>
          <w:rFonts w:ascii="XO Thames" w:hAnsi="XO Thames"/>
          <w:b/>
          <w:sz w:val="28"/>
          <w:szCs w:val="28"/>
        </w:rPr>
        <w:br/>
        <w:t>предоставления услуги или отказа в предоставлении услуги</w:t>
      </w:r>
    </w:p>
    <w:tbl>
      <w:tblPr>
        <w:tblW w:w="9795" w:type="dxa"/>
        <w:tblInd w:w="-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15"/>
        <w:gridCol w:w="3680"/>
      </w:tblGrid>
      <w:tr w:rsidR="00B9376D"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tabs>
                <w:tab w:val="left" w:pos="9180"/>
              </w:tabs>
              <w:ind w:right="624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B9376D"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Основания для отказа в приеме заявления и документов, необходимых для предоставления услуги нормативными правовыми актами не предусмотрены</w:t>
            </w:r>
          </w:p>
        </w:tc>
      </w:tr>
      <w:tr w:rsidR="00B9376D"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B9376D"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Основания для приостановления предоставления услуги нормативными правовыми актами не предусмотрены</w:t>
            </w:r>
          </w:p>
        </w:tc>
      </w:tr>
      <w:tr w:rsidR="00B9376D"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  <w:jc w:val="center"/>
            </w:pPr>
            <w:r>
              <w:rPr>
                <w:rFonts w:ascii="XO Thames" w:hAnsi="XO Thames"/>
                <w:b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 w:rsidR="00B9376D">
        <w:trPr>
          <w:trHeight w:val="837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tabs>
                <w:tab w:val="left" w:pos="284"/>
                <w:tab w:val="left" w:pos="1134"/>
              </w:tabs>
              <w:spacing w:after="0" w:line="240" w:lineRule="auto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отсутствие у заявителя установленных законами права на 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 и (или) условия (условий) ее назначения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</w:tr>
      <w:tr w:rsidR="00B9376D"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tabs>
                <w:tab w:val="left" w:pos="284"/>
                <w:tab w:val="left" w:pos="1134"/>
              </w:tabs>
              <w:spacing w:after="0" w:line="240" w:lineRule="auto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подача заявления и необходимых документов, обязанность по представлению которых возложена на заявителя, ненадлежащим лицом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</w:tr>
      <w:tr w:rsidR="00B9376D">
        <w:trPr>
          <w:trHeight w:val="790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tabs>
                <w:tab w:val="left" w:pos="284"/>
                <w:tab w:val="left" w:pos="1134"/>
              </w:tabs>
              <w:spacing w:line="240" w:lineRule="auto"/>
              <w:ind w:right="-1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непредставление или представление не в полном объеме необходимых документов, обязанность по представлению которых возложена на заявителя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</w:tr>
      <w:tr w:rsidR="00B9376D"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tabs>
                <w:tab w:val="left" w:pos="284"/>
                <w:tab w:val="left" w:pos="1134"/>
              </w:tabs>
              <w:spacing w:line="240" w:lineRule="auto"/>
              <w:ind w:right="-1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представление заявителем заведомо недостоверных сведений и документов, по форме или содержанию не соответствующих требованиям действующего законодательства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</w:tr>
      <w:tr w:rsidR="00B9376D">
        <w:trPr>
          <w:trHeight w:val="661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Textbody"/>
              <w:tabs>
                <w:tab w:val="left" w:pos="284"/>
                <w:tab w:val="left" w:pos="1134"/>
              </w:tabs>
              <w:spacing w:line="240" w:lineRule="auto"/>
              <w:ind w:right="-1"/>
              <w:jc w:val="both"/>
            </w:pPr>
            <w:r>
              <w:rPr>
                <w:rFonts w:ascii="XO Thames" w:hAnsi="XO Thames"/>
                <w:sz w:val="28"/>
                <w:szCs w:val="28"/>
              </w:rPr>
              <w:t>представление необходимых документов, обязанность по представлению которых возложена на заявителя, с нарушением требований к оформлению</w:t>
            </w:r>
          </w:p>
          <w:p w:rsidR="00B9376D" w:rsidRDefault="00B9376D">
            <w:pPr>
              <w:pStyle w:val="ListParagraphce1fd3f6-d7f7-4359-a422-aeb1142ff497"/>
              <w:tabs>
                <w:tab w:val="left" w:pos="284"/>
                <w:tab w:val="left" w:pos="1134"/>
              </w:tabs>
              <w:ind w:left="0" w:right="-1"/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A005C5">
            <w:pPr>
              <w:pStyle w:val="Standard"/>
            </w:pPr>
            <w:r>
              <w:rPr>
                <w:rFonts w:ascii="XO Thames" w:hAnsi="XO Thames"/>
                <w:sz w:val="28"/>
                <w:szCs w:val="28"/>
              </w:rPr>
              <w:t>1А-6А</w:t>
            </w:r>
          </w:p>
        </w:tc>
      </w:tr>
    </w:tbl>
    <w:p w:rsidR="00B9376D" w:rsidRDefault="00B9376D">
      <w:pPr>
        <w:pStyle w:val="Textbody"/>
      </w:pPr>
    </w:p>
    <w:p w:rsidR="00B9376D" w:rsidRDefault="00B9376D">
      <w:pPr>
        <w:pStyle w:val="Textbody"/>
      </w:pPr>
    </w:p>
    <w:tbl>
      <w:tblPr>
        <w:tblW w:w="93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376D"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Приложение № 2</w:t>
            </w: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 w:rsidR="00B9376D" w:rsidRDefault="00A005C5" w:rsidP="005F4218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 xml:space="preserve">от </w:t>
            </w:r>
            <w:r w:rsidR="005F4218">
              <w:rPr>
                <w:rFonts w:ascii="XO Thames" w:hAnsi="XO Thames"/>
                <w:sz w:val="28"/>
                <w:szCs w:val="28"/>
              </w:rPr>
              <w:t>19.10.2026</w:t>
            </w:r>
            <w:r>
              <w:rPr>
                <w:rFonts w:ascii="XO Thames" w:hAnsi="XO Thames"/>
                <w:sz w:val="28"/>
                <w:szCs w:val="28"/>
              </w:rPr>
              <w:t xml:space="preserve"> № </w:t>
            </w:r>
            <w:r w:rsidR="005F4218">
              <w:rPr>
                <w:rFonts w:ascii="XO Thames" w:hAnsi="XO Thames"/>
                <w:sz w:val="28"/>
                <w:szCs w:val="28"/>
              </w:rPr>
              <w:t>293</w:t>
            </w:r>
          </w:p>
        </w:tc>
      </w:tr>
    </w:tbl>
    <w:p w:rsidR="00B9376D" w:rsidRDefault="00B9376D">
      <w:pPr>
        <w:pStyle w:val="Standard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jc w:val="right"/>
      </w:pPr>
      <w:r>
        <w:rPr>
          <w:rFonts w:ascii="XO Thames" w:hAnsi="XO Thames"/>
          <w:sz w:val="28"/>
          <w:szCs w:val="28"/>
        </w:rPr>
        <w:t xml:space="preserve">                  </w:t>
      </w:r>
      <w:r>
        <w:rPr>
          <w:rFonts w:ascii="XO Thames" w:hAnsi="XO Thames"/>
          <w:color w:val="000000"/>
          <w:sz w:val="28"/>
          <w:szCs w:val="28"/>
        </w:rPr>
        <w:t>В 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(уполномоченный орган)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(фамилия, имя, отчество заявителя)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проживающего(ей) по адресу: 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СНИЛС (при наличии) 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контактный телефон __________________</w:t>
      </w:r>
    </w:p>
    <w:p w:rsidR="00B9376D" w:rsidRDefault="00A005C5">
      <w:pPr>
        <w:pStyle w:val="ConsPlusNonformat"/>
        <w:jc w:val="right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_____________________________________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jc w:val="center"/>
      </w:pPr>
      <w:r>
        <w:rPr>
          <w:rFonts w:ascii="XO Thames" w:hAnsi="XO Thames"/>
          <w:color w:val="000000"/>
          <w:sz w:val="28"/>
          <w:szCs w:val="28"/>
        </w:rPr>
        <w:t>Заявление</w:t>
      </w:r>
    </w:p>
    <w:p w:rsidR="00B9376D" w:rsidRDefault="00A005C5">
      <w:pPr>
        <w:pStyle w:val="ConsPlusNonformat"/>
        <w:jc w:val="center"/>
      </w:pPr>
      <w:r>
        <w:rPr>
          <w:rFonts w:ascii="XO Thames" w:hAnsi="XO Thames"/>
          <w:color w:val="000000"/>
          <w:sz w:val="28"/>
          <w:szCs w:val="28"/>
        </w:rPr>
        <w:t xml:space="preserve">          о назначении ежемесячной денежной выплаты за услугу по</w:t>
      </w:r>
    </w:p>
    <w:p w:rsidR="00B9376D" w:rsidRDefault="00A005C5">
      <w:pPr>
        <w:pStyle w:val="ConsPlusNonformat"/>
        <w:jc w:val="center"/>
      </w:pPr>
      <w:r>
        <w:rPr>
          <w:rFonts w:ascii="XO Thames" w:hAnsi="XO Thames"/>
          <w:color w:val="000000"/>
          <w:sz w:val="28"/>
          <w:szCs w:val="28"/>
        </w:rPr>
        <w:t xml:space="preserve">        предоставлению фиксированной телефонной связи независимо от</w:t>
      </w:r>
    </w:p>
    <w:p w:rsidR="00B9376D" w:rsidRDefault="00A005C5">
      <w:pPr>
        <w:pStyle w:val="ConsPlusNonformat"/>
        <w:jc w:val="center"/>
      </w:pPr>
      <w:r>
        <w:rPr>
          <w:rFonts w:ascii="XO Thames" w:hAnsi="XO Thames"/>
          <w:color w:val="000000"/>
          <w:sz w:val="28"/>
          <w:szCs w:val="28"/>
        </w:rPr>
        <w:t xml:space="preserve">          типа абонентской линии (проводной линии или радиолинии)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850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1. В соответствии с Законом Кемеровской </w:t>
      </w:r>
      <w:proofErr w:type="gramStart"/>
      <w:r>
        <w:rPr>
          <w:rFonts w:ascii="XO Thames" w:hAnsi="XO Thames"/>
          <w:color w:val="000000"/>
          <w:sz w:val="28"/>
          <w:szCs w:val="28"/>
        </w:rPr>
        <w:t>области  (</w:t>
      </w:r>
      <w:proofErr w:type="gramEnd"/>
      <w:r>
        <w:rPr>
          <w:rFonts w:ascii="XO Thames" w:hAnsi="XO Thames"/>
          <w:color w:val="000000"/>
          <w:sz w:val="28"/>
          <w:szCs w:val="28"/>
        </w:rPr>
        <w:t>нужное отметить):</w:t>
      </w:r>
    </w:p>
    <w:p w:rsidR="00B9376D" w:rsidRDefault="00B9376D">
      <w:pPr>
        <w:pStyle w:val="ConsPlusNonformat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от 20.12.2004 №</w:t>
      </w:r>
      <w:hyperlink r:id="rId22" w:history="1">
        <w:r>
          <w:rPr>
            <w:rFonts w:ascii="XO Thames" w:hAnsi="XO Thames"/>
            <w:color w:val="000000"/>
            <w:sz w:val="28"/>
            <w:szCs w:val="28"/>
          </w:rPr>
          <w:t xml:space="preserve"> 1</w:t>
        </w:r>
      </w:hyperlink>
      <w:r>
        <w:rPr>
          <w:rFonts w:ascii="XO Thames" w:hAnsi="XO Thames"/>
          <w:color w:val="000000"/>
          <w:sz w:val="28"/>
          <w:szCs w:val="28"/>
        </w:rPr>
        <w:t>05-ОЗ «О мерах социальной поддержки отдельной категории ветеранов Великой Отечественной войны и ветеранов труда»;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от 08.04.2008 №</w:t>
      </w:r>
      <w:hyperlink r:id="rId23" w:history="1">
        <w:r>
          <w:rPr>
            <w:rFonts w:ascii="XO Thames" w:hAnsi="XO Thames"/>
            <w:color w:val="000000"/>
            <w:sz w:val="28"/>
            <w:szCs w:val="28"/>
          </w:rPr>
          <w:t xml:space="preserve"> 1</w:t>
        </w:r>
      </w:hyperlink>
      <w:r>
        <w:rPr>
          <w:rFonts w:ascii="XO Thames" w:hAnsi="XO Thames"/>
          <w:color w:val="000000"/>
          <w:sz w:val="28"/>
          <w:szCs w:val="28"/>
        </w:rPr>
        <w:t>4-ОЗ «О мерах социальной поддержки отдельных категорий многодетных матерей»;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от 10.06.2005 №</w:t>
      </w:r>
      <w:hyperlink r:id="rId24" w:history="1">
        <w:r>
          <w:rPr>
            <w:rFonts w:ascii="XO Thames" w:hAnsi="XO Thames"/>
            <w:color w:val="000000"/>
            <w:sz w:val="28"/>
            <w:szCs w:val="28"/>
          </w:rPr>
          <w:t xml:space="preserve"> </w:t>
        </w:r>
      </w:hyperlink>
      <w:r>
        <w:rPr>
          <w:rFonts w:ascii="XO Thames" w:hAnsi="XO Thames"/>
          <w:color w:val="000000"/>
          <w:sz w:val="28"/>
          <w:szCs w:val="28"/>
        </w:rPr>
        <w:t>74-ОЗ «О социальной поддержке граждан, достигших возраста 70 лет»;</w:t>
      </w:r>
    </w:p>
    <w:p w:rsidR="00B9376D" w:rsidRDefault="00B9376D">
      <w:pPr>
        <w:pStyle w:val="ConsPlusNonformat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от 27.01.2005 №</w:t>
      </w:r>
      <w:hyperlink r:id="rId25" w:history="1">
        <w:r>
          <w:rPr>
            <w:rFonts w:ascii="XO Thames" w:hAnsi="XO Thames"/>
            <w:color w:val="000000"/>
            <w:sz w:val="28"/>
            <w:szCs w:val="28"/>
          </w:rPr>
          <w:t xml:space="preserve"> 1</w:t>
        </w:r>
      </w:hyperlink>
      <w:r>
        <w:rPr>
          <w:rFonts w:ascii="XO Thames" w:hAnsi="XO Thames"/>
          <w:color w:val="000000"/>
          <w:sz w:val="28"/>
          <w:szCs w:val="28"/>
        </w:rPr>
        <w:t xml:space="preserve">5-ОЗ «О мерах социальной поддержки отдельных </w:t>
      </w:r>
      <w:r>
        <w:rPr>
          <w:rFonts w:ascii="XO Thames" w:hAnsi="XO Thames"/>
          <w:sz w:val="28"/>
          <w:szCs w:val="28"/>
        </w:rPr>
        <w:t>категорий граждан»;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lastRenderedPageBreak/>
        <w:t>от 07.02.2013 №</w:t>
      </w:r>
      <w:hyperlink r:id="rId26" w:history="1">
        <w:r>
          <w:rPr>
            <w:rFonts w:ascii="XO Thames" w:hAnsi="XO Thames"/>
            <w:color w:val="000000"/>
            <w:sz w:val="28"/>
            <w:szCs w:val="28"/>
          </w:rPr>
          <w:t xml:space="preserve"> </w:t>
        </w:r>
      </w:hyperlink>
      <w:r>
        <w:rPr>
          <w:rFonts w:ascii="XO Thames" w:hAnsi="XO Thames"/>
          <w:color w:val="000000"/>
          <w:sz w:val="28"/>
          <w:szCs w:val="28"/>
        </w:rPr>
        <w:t>9-ОЗ «О мерах социальной поддержки отдельных категорий приемных родителей» прошу назначить мне ежемесячную денежную выплату за услугу по предоставлению фиксированной телефонной связи независимо от типа абонентской линии (проводной линии или радиолинии) (далее — ежемесячной денежной выплаты за услугу телефонной связи).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2. Доставку ежемесячной денежной выплаты за услугу телефонной связи прошу производить (нужное отметить):</w:t>
      </w:r>
    </w:p>
    <w:p w:rsidR="00B9376D" w:rsidRDefault="00B9376D">
      <w:pPr>
        <w:pStyle w:val="ConsPlusNonformat"/>
        <w:ind w:firstLine="907"/>
        <w:jc w:val="both"/>
        <w:rPr>
          <w:rFonts w:ascii="XO Thames" w:hAnsi="XO Thames"/>
          <w:color w:val="000000"/>
          <w:sz w:val="28"/>
          <w:szCs w:val="28"/>
        </w:rPr>
      </w:pPr>
    </w:p>
    <w:tbl>
      <w:tblPr>
        <w:tblW w:w="900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8041"/>
      </w:tblGrid>
      <w:tr w:rsidR="00B9376D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B9376D">
            <w:pPr>
              <w:pStyle w:val="ConsPlusNonformat"/>
              <w:jc w:val="both"/>
              <w:rPr>
                <w:rFonts w:ascii="XO Thames" w:hAnsi="XO Thames"/>
                <w:color w:val="000000"/>
                <w:sz w:val="28"/>
                <w:szCs w:val="28"/>
              </w:rPr>
            </w:pPr>
          </w:p>
        </w:tc>
        <w:tc>
          <w:tcPr>
            <w:tcW w:w="8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nformat"/>
              <w:jc w:val="both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через кредитную организацию</w:t>
            </w:r>
          </w:p>
        </w:tc>
      </w:tr>
      <w:tr w:rsidR="00B9376D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B9376D">
            <w:pPr>
              <w:pStyle w:val="ConsPlusNonformat"/>
              <w:jc w:val="both"/>
              <w:rPr>
                <w:rFonts w:ascii="XO Thames" w:hAnsi="XO Thames"/>
                <w:color w:val="000000"/>
                <w:sz w:val="28"/>
                <w:szCs w:val="28"/>
              </w:rPr>
            </w:pPr>
          </w:p>
        </w:tc>
        <w:tc>
          <w:tcPr>
            <w:tcW w:w="8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376D" w:rsidRDefault="00A005C5">
            <w:pPr>
              <w:pStyle w:val="ConsPlusNonformat"/>
              <w:jc w:val="both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через организацию почтовой связи по адресу ________________________________________________________</w:t>
            </w:r>
          </w:p>
          <w:p w:rsidR="00B9376D" w:rsidRDefault="00A005C5">
            <w:pPr>
              <w:pStyle w:val="ConsPlusNonformat"/>
              <w:jc w:val="both"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________________________________________________________</w:t>
            </w:r>
          </w:p>
        </w:tc>
      </w:tr>
    </w:tbl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3. Для назначения ежемесячной денежной выплаты за услугу телефонной связи представлены следующие документы (при личном обращении — с предъявлением их подлинников) (нужное отметить):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копии документов, удостоверяющих личность, место жительства </w:t>
      </w:r>
      <w:r>
        <w:rPr>
          <w:rFonts w:ascii="XO Thames" w:hAnsi="XO Thames"/>
          <w:sz w:val="28"/>
          <w:szCs w:val="28"/>
        </w:rPr>
        <w:t>заявителя;</w:t>
      </w:r>
    </w:p>
    <w:p w:rsidR="00B9376D" w:rsidRDefault="00B9376D">
      <w:pPr>
        <w:pStyle w:val="ConsPlusNonformat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копия документа, дающего право на пользование мерами социальной </w:t>
      </w:r>
      <w:r>
        <w:rPr>
          <w:rFonts w:ascii="XO Thames" w:hAnsi="XO Thames"/>
          <w:sz w:val="28"/>
          <w:szCs w:val="28"/>
        </w:rPr>
        <w:t>поддержки;</w:t>
      </w:r>
    </w:p>
    <w:p w:rsidR="00B9376D" w:rsidRDefault="00B9376D">
      <w:pPr>
        <w:pStyle w:val="ConsPlusNonformat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копия договора об оказании услуг связи;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копия пенсионного удостоверения или копия справки, выданной территориальным органом </w:t>
      </w:r>
      <w:r>
        <w:rPr>
          <w:rFonts w:ascii="XO Thames" w:eastAsia="Times New Roman" w:hAnsi="XO Thames" w:cs="Times New Roman"/>
          <w:color w:val="000000"/>
          <w:kern w:val="0"/>
          <w:sz w:val="28"/>
          <w:szCs w:val="28"/>
        </w:rPr>
        <w:t>Отделения Фонда пенсионного и социального страхования Российской Федерации по Кемеровской области — Кузбассу</w:t>
      </w:r>
      <w:r>
        <w:rPr>
          <w:rFonts w:ascii="XO Thames" w:hAnsi="XO Thames"/>
          <w:color w:val="000000"/>
          <w:sz w:val="28"/>
          <w:szCs w:val="28"/>
        </w:rPr>
        <w:t xml:space="preserve">, о назначении заявителю страховой пенсии и (или) пенсии по государственному пенсионному обеспечению с указанием фамилии, имени, отчества гражданина,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(для граждан, имеющих звание «Ветеран труда», которым назначена страховая пенсия в соответствии с Федеральным </w:t>
      </w:r>
      <w:hyperlink r:id="rId27" w:history="1">
        <w:r>
          <w:rPr>
            <w:rFonts w:ascii="XO Thames" w:hAnsi="XO Thames"/>
            <w:color w:val="000000"/>
            <w:sz w:val="28"/>
            <w:szCs w:val="28"/>
          </w:rPr>
          <w:t>законом</w:t>
        </w:r>
      </w:hyperlink>
      <w:r>
        <w:rPr>
          <w:rFonts w:ascii="XO Thames" w:hAnsi="XO Thames"/>
          <w:color w:val="000000"/>
          <w:sz w:val="28"/>
          <w:szCs w:val="28"/>
        </w:rPr>
        <w:t xml:space="preserve"> «О страховых пенсиях»);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справка о продолжительности страхового стажа, учтенного на индивидуальном лицевом счете лица, на дату обращения за указанной справкой, выданную территориальным органом Отделения Фонда </w:t>
      </w:r>
      <w:r>
        <w:rPr>
          <w:rFonts w:ascii="XO Thames" w:hAnsi="XO Thames"/>
          <w:color w:val="000000"/>
          <w:sz w:val="28"/>
          <w:szCs w:val="28"/>
        </w:rPr>
        <w:lastRenderedPageBreak/>
        <w:t>пенсионного и социального страхования Российской Федерации по Кемеровской области — Кузбассу (для граждан, имеющих звание «Ветеран труда», достигших возраста 60 и 55 лет (соответственно мужчины и женщины);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справка о праве (отсутствии права) на досрочное назначение страховой пенсии по старости в соответствии с Федеральным </w:t>
      </w:r>
      <w:hyperlink r:id="rId28" w:history="1">
        <w:r>
          <w:rPr>
            <w:rFonts w:ascii="XO Thames" w:hAnsi="XO Thames"/>
            <w:color w:val="000000"/>
            <w:sz w:val="28"/>
            <w:szCs w:val="28"/>
          </w:rPr>
          <w:t>законом</w:t>
        </w:r>
      </w:hyperlink>
      <w:r>
        <w:rPr>
          <w:rFonts w:ascii="XO Thames" w:hAnsi="XO Thames"/>
          <w:color w:val="000000"/>
          <w:sz w:val="28"/>
          <w:szCs w:val="28"/>
        </w:rPr>
        <w:t xml:space="preserve"> «О страховых пенсиях» в редакции, действовавшей по состоянию на 31.12.2018, на дату обращения за указанной справкой, выданная территориальным органом Отделения Фонда пенсионного и социального страхования Российской Федерации по Кемеровской области — Кузбассу (для граждан, имеющих звание «Ветеран труда», не достигших возраста 60 и 55 лет (соответственно мужчины и женщины);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справка, подтверждающая факт получения гражданином ежемесячной денежной выплаты в соответствии с федеральным законодательством (для граждан, указанных в подпункте 10 статьи 1 Закона от 27.01.2005 № 15-ОЗ «О мерах социальной поддержки отдельных категорий граждан»), выданная территориальным органом Отделения Фонда пенсионного и социального страхования Российской Федерации по Кемеровской области — Кузбассу;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копии документов, удостоверяющих личность и полномочия представителя заявителя;</w:t>
      </w:r>
    </w:p>
    <w:p w:rsidR="00B9376D" w:rsidRDefault="00B9376D"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реквизиты счета в кредитной организации (договор банковского вклада (счета), справка кредитной организации о реквизитах счета или сведения, содержащие реквизиты счета).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4. Информирован(а), что необходимо сообщить в уполномоченный орган об изменении своего места жительства, об установлении инвалидности, реквизитов банковского счета в кредитной организации, о прекращении срока действия (расторжении) договора об оказании услуг телефонной связи не позднее 10 дней со дня наступления указанных событий.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5. Заявление зарегистрировано «_</w:t>
      </w:r>
      <w:proofErr w:type="gramStart"/>
      <w:r>
        <w:rPr>
          <w:rFonts w:ascii="XO Thames" w:hAnsi="XO Thames"/>
          <w:color w:val="000000"/>
          <w:sz w:val="28"/>
          <w:szCs w:val="28"/>
        </w:rPr>
        <w:t>_»_</w:t>
      </w:r>
      <w:proofErr w:type="gramEnd"/>
      <w:r>
        <w:rPr>
          <w:rFonts w:ascii="XO Thames" w:hAnsi="XO Thames"/>
          <w:color w:val="000000"/>
          <w:sz w:val="28"/>
          <w:szCs w:val="28"/>
        </w:rPr>
        <w:t>___________ 20__ г.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6. Факт неполучения аналогичной ежемесячной денежной выплаты проверен: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специалист уполномоченного органа ________________________________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                                  (Ф.И.О., подпись)</w:t>
      </w:r>
    </w:p>
    <w:p w:rsidR="00B9376D" w:rsidRPr="005F4218" w:rsidRDefault="00A005C5" w:rsidP="005F4218">
      <w:pPr>
        <w:pStyle w:val="Standard"/>
        <w:ind w:firstLine="907"/>
        <w:jc w:val="both"/>
      </w:pPr>
      <w:r>
        <w:rPr>
          <w:rFonts w:ascii="XO Thames" w:hAnsi="XO Thames"/>
          <w:sz w:val="28"/>
          <w:szCs w:val="28"/>
        </w:rPr>
        <w:t>7. В случае принятия решения об отказе в назначении денежной выплаты прошу предоставить указанное решение (нужное отметить):</w:t>
      </w:r>
    </w:p>
    <w:p w:rsidR="00B9376D" w:rsidRDefault="00A005C5">
      <w:pPr>
        <w:pStyle w:val="Standard"/>
        <w:ind w:firstLine="907"/>
        <w:jc w:val="both"/>
      </w:pPr>
      <w:r>
        <w:rPr>
          <w:rFonts w:ascii="XO Thames" w:hAnsi="XO Thames"/>
          <w:sz w:val="28"/>
          <w:szCs w:val="28"/>
        </w:rPr>
        <w:lastRenderedPageBreak/>
        <w:t>в уполномоченном органе при личном обращении</w:t>
      </w:r>
    </w:p>
    <w:p w:rsidR="00B9376D" w:rsidRDefault="00B9376D">
      <w:pPr>
        <w:pStyle w:val="Standard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Standard"/>
        <w:ind w:firstLine="964"/>
        <w:jc w:val="both"/>
      </w:pPr>
      <w:r>
        <w:rPr>
          <w:rFonts w:ascii="XO Thames" w:hAnsi="XO Thames"/>
          <w:sz w:val="28"/>
          <w:szCs w:val="28"/>
        </w:rPr>
        <w:t>в МФЦ при личном обращении</w:t>
      </w:r>
    </w:p>
    <w:p w:rsidR="00B9376D" w:rsidRDefault="00B9376D">
      <w:pPr>
        <w:pStyle w:val="Standard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8. Заявление по моему желанию заполнено специалистом уполномоченного органа *__________/____________/__________________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(</w:t>
      </w:r>
      <w:proofErr w:type="gramStart"/>
      <w:r>
        <w:rPr>
          <w:rFonts w:ascii="XO Thames" w:hAnsi="XO Thames"/>
          <w:color w:val="000000"/>
          <w:sz w:val="28"/>
          <w:szCs w:val="28"/>
        </w:rPr>
        <w:t xml:space="preserve">должность)   </w:t>
      </w:r>
      <w:proofErr w:type="gramEnd"/>
      <w:r>
        <w:rPr>
          <w:rFonts w:ascii="XO Thames" w:hAnsi="XO Thames"/>
          <w:color w:val="000000"/>
          <w:sz w:val="28"/>
          <w:szCs w:val="28"/>
        </w:rPr>
        <w:t xml:space="preserve">   (Ф.И.О.)               (подпись)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____________________________/___________________________________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(подпись </w:t>
      </w:r>
      <w:proofErr w:type="gramStart"/>
      <w:r>
        <w:rPr>
          <w:rFonts w:ascii="XO Thames" w:hAnsi="XO Thames"/>
          <w:color w:val="000000"/>
          <w:sz w:val="28"/>
          <w:szCs w:val="28"/>
        </w:rPr>
        <w:t xml:space="preserve">заявителя)   </w:t>
      </w:r>
      <w:proofErr w:type="gramEnd"/>
      <w:r>
        <w:rPr>
          <w:rFonts w:ascii="XO Thames" w:hAnsi="XO Thames"/>
          <w:color w:val="000000"/>
          <w:sz w:val="28"/>
          <w:szCs w:val="28"/>
        </w:rPr>
        <w:t xml:space="preserve">                                  (расшифровка подписи)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«_</w:t>
      </w:r>
      <w:proofErr w:type="gramStart"/>
      <w:r>
        <w:rPr>
          <w:rFonts w:ascii="XO Thames" w:hAnsi="XO Thames"/>
          <w:color w:val="000000"/>
          <w:sz w:val="28"/>
          <w:szCs w:val="28"/>
        </w:rPr>
        <w:t>_»_</w:t>
      </w:r>
      <w:proofErr w:type="gramEnd"/>
      <w:r>
        <w:rPr>
          <w:rFonts w:ascii="XO Thames" w:hAnsi="XO Thames"/>
          <w:color w:val="000000"/>
          <w:sz w:val="28"/>
          <w:szCs w:val="28"/>
        </w:rPr>
        <w:t>___________ 20__ г.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(дата)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Примечание*: заполняется в случае заполнения заявления специалистом уполномоченного органа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---------------------------------------------------------------------------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(линия отреза)</w:t>
      </w:r>
    </w:p>
    <w:p w:rsidR="00B9376D" w:rsidRDefault="00A005C5">
      <w:pPr>
        <w:pStyle w:val="ConsPlusNonformat"/>
        <w:jc w:val="center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Расписка-уведомление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Гражданину ______________________________________________,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                                    (Ф.И.О)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проживающему по адресу _________________________________________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             (почтовый адрес с указанием индекса)</w:t>
      </w:r>
    </w:p>
    <w:p w:rsidR="00B9376D" w:rsidRDefault="00A005C5">
      <w:pPr>
        <w:pStyle w:val="ConsPlusNonformat"/>
        <w:ind w:firstLine="907"/>
        <w:jc w:val="both"/>
      </w:pPr>
      <w:r>
        <w:rPr>
          <w:rFonts w:ascii="XO Thames" w:hAnsi="XO Thames"/>
          <w:color w:val="000000"/>
          <w:sz w:val="28"/>
          <w:szCs w:val="28"/>
        </w:rPr>
        <w:t>Заявление принято и зарегистрировано в журнале регистрации заявлений №______________ от «_</w:t>
      </w:r>
      <w:proofErr w:type="gramStart"/>
      <w:r>
        <w:rPr>
          <w:rFonts w:ascii="XO Thames" w:hAnsi="XO Thames"/>
          <w:color w:val="000000"/>
          <w:sz w:val="28"/>
          <w:szCs w:val="28"/>
        </w:rPr>
        <w:t>_»_</w:t>
      </w:r>
      <w:proofErr w:type="gramEnd"/>
      <w:r>
        <w:rPr>
          <w:rFonts w:ascii="XO Thames" w:hAnsi="XO Thames"/>
          <w:color w:val="000000"/>
          <w:sz w:val="28"/>
          <w:szCs w:val="28"/>
        </w:rPr>
        <w:t>_____________ г.</w:t>
      </w: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1. Информирован(а), что необходимо сообщить в уполномоченный орган об изменении своего места жительства, об установлении инвалидности, реквизитов банковского счета в кредитной организации, о прекращении срока действия (расторжении) договора об оказании услуг телефонной связи не позднее 10-ти дней со дня наступления указанных событий.</w:t>
      </w: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2. Факт неполучения аналогичной ежемесячной денежной выплаты проверен: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специалист уполномоченного органа ________________________________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                                          (Ф.И.О., подпись)</w:t>
      </w:r>
    </w:p>
    <w:p w:rsidR="00B9376D" w:rsidRDefault="00A005C5">
      <w:pPr>
        <w:pStyle w:val="Standard"/>
        <w:ind w:firstLine="907"/>
        <w:jc w:val="both"/>
      </w:pPr>
      <w:r>
        <w:rPr>
          <w:rFonts w:ascii="XO Thames" w:hAnsi="XO Thames"/>
          <w:sz w:val="28"/>
          <w:szCs w:val="28"/>
        </w:rPr>
        <w:t>3. В случае принятия решения об отказе в назначении денежной выплаты прошу предоставить указанное решение (нужное отметить):</w:t>
      </w:r>
    </w:p>
    <w:p w:rsidR="00B9376D" w:rsidRDefault="00B9376D">
      <w:pPr>
        <w:pStyle w:val="Standard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Standard"/>
        <w:ind w:firstLine="907"/>
        <w:jc w:val="both"/>
      </w:pPr>
      <w:r>
        <w:rPr>
          <w:rFonts w:ascii="XO Thames" w:hAnsi="XO Thames"/>
          <w:sz w:val="28"/>
          <w:szCs w:val="28"/>
        </w:rPr>
        <w:t>в уполномоченном органе при личном обращении</w:t>
      </w:r>
    </w:p>
    <w:p w:rsidR="00B9376D" w:rsidRDefault="00B9376D">
      <w:pPr>
        <w:pStyle w:val="Standard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Standard"/>
        <w:ind w:firstLine="964"/>
        <w:jc w:val="both"/>
      </w:pPr>
      <w:r>
        <w:rPr>
          <w:rFonts w:ascii="XO Thames" w:hAnsi="XO Thames"/>
          <w:sz w:val="28"/>
          <w:szCs w:val="28"/>
        </w:rPr>
        <w:t>в МФЦ при личном обращении</w:t>
      </w: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4. Заявление по моему желанию заполнено специалистом уполномоченного органа * ____________/_____________/_______________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                                             (</w:t>
      </w:r>
      <w:proofErr w:type="gramStart"/>
      <w:r>
        <w:rPr>
          <w:rFonts w:ascii="XO Thames" w:hAnsi="XO Thames"/>
          <w:color w:val="000000"/>
          <w:sz w:val="28"/>
          <w:szCs w:val="28"/>
        </w:rPr>
        <w:t xml:space="preserve">должность)   </w:t>
      </w:r>
      <w:proofErr w:type="gramEnd"/>
      <w:r>
        <w:rPr>
          <w:rFonts w:ascii="XO Thames" w:hAnsi="XO Thames"/>
          <w:color w:val="000000"/>
          <w:sz w:val="28"/>
          <w:szCs w:val="28"/>
        </w:rPr>
        <w:t xml:space="preserve">     (Ф.И.О.)              (подпись)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lastRenderedPageBreak/>
        <w:t>_____________________/__________________________________________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 xml:space="preserve">    (подпись </w:t>
      </w:r>
      <w:proofErr w:type="gramStart"/>
      <w:r>
        <w:rPr>
          <w:rFonts w:ascii="XO Thames" w:hAnsi="XO Thames"/>
          <w:color w:val="000000"/>
          <w:sz w:val="28"/>
          <w:szCs w:val="28"/>
        </w:rPr>
        <w:t xml:space="preserve">заявителя)   </w:t>
      </w:r>
      <w:proofErr w:type="gramEnd"/>
      <w:r>
        <w:rPr>
          <w:rFonts w:ascii="XO Thames" w:hAnsi="XO Thames"/>
          <w:color w:val="000000"/>
          <w:sz w:val="28"/>
          <w:szCs w:val="28"/>
        </w:rPr>
        <w:t xml:space="preserve">                                  (расшифровка подписи)</w:t>
      </w:r>
    </w:p>
    <w:p w:rsidR="00B9376D" w:rsidRDefault="00A005C5">
      <w:pPr>
        <w:pStyle w:val="ConsPlusNonformat"/>
        <w:jc w:val="both"/>
      </w:pPr>
      <w:r>
        <w:rPr>
          <w:rFonts w:ascii="XO Thames" w:hAnsi="XO Thames"/>
          <w:color w:val="000000"/>
          <w:sz w:val="28"/>
          <w:szCs w:val="28"/>
        </w:rPr>
        <w:t>«_</w:t>
      </w:r>
      <w:proofErr w:type="gramStart"/>
      <w:r>
        <w:rPr>
          <w:rFonts w:ascii="XO Thames" w:hAnsi="XO Thames"/>
          <w:color w:val="000000"/>
          <w:sz w:val="28"/>
          <w:szCs w:val="28"/>
        </w:rPr>
        <w:t>_»_</w:t>
      </w:r>
      <w:proofErr w:type="gramEnd"/>
      <w:r>
        <w:rPr>
          <w:rFonts w:ascii="XO Thames" w:hAnsi="XO Thames"/>
          <w:color w:val="000000"/>
          <w:sz w:val="28"/>
          <w:szCs w:val="28"/>
        </w:rPr>
        <w:t>___________ 20__ г.</w:t>
      </w:r>
    </w:p>
    <w:p w:rsidR="00B9376D" w:rsidRDefault="00A005C5">
      <w:pPr>
        <w:pStyle w:val="ConsPlusNonformat"/>
        <w:jc w:val="both"/>
      </w:pPr>
      <w:r>
        <w:rPr>
          <w:rFonts w:ascii="XO Thames" w:eastAsia="Times New Roman" w:hAnsi="XO Thames" w:cs="Times New Roman"/>
          <w:color w:val="000000"/>
          <w:sz w:val="28"/>
          <w:szCs w:val="28"/>
        </w:rPr>
        <w:t xml:space="preserve">              (дата)</w:t>
      </w:r>
    </w:p>
    <w:p w:rsidR="00B9376D" w:rsidRDefault="00A005C5">
      <w:pPr>
        <w:pStyle w:val="ConsPlusNonformat"/>
        <w:ind w:firstLine="964"/>
        <w:jc w:val="both"/>
      </w:pPr>
      <w:r>
        <w:rPr>
          <w:rFonts w:ascii="XO Thames" w:hAnsi="XO Thames"/>
          <w:color w:val="000000"/>
          <w:sz w:val="28"/>
          <w:szCs w:val="28"/>
        </w:rPr>
        <w:t>Примечание *: заполняется в случае заполнения заявления специалистом уполномоченного органа</w:t>
      </w: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p w:rsidR="00B9376D" w:rsidRDefault="00B9376D">
      <w:pPr>
        <w:pStyle w:val="ConsPlusNonformat"/>
        <w:ind w:firstLine="964"/>
        <w:jc w:val="both"/>
        <w:rPr>
          <w:rFonts w:ascii="XO Thames" w:hAnsi="XO Thames"/>
          <w:color w:val="000000"/>
          <w:sz w:val="28"/>
          <w:szCs w:val="28"/>
        </w:rPr>
      </w:pPr>
    </w:p>
    <w:tbl>
      <w:tblPr>
        <w:tblW w:w="93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376D"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  <w:p w:rsidR="005F4218" w:rsidRDefault="005F4218">
            <w:pPr>
              <w:pStyle w:val="Standard"/>
              <w:jc w:val="right"/>
              <w:rPr>
                <w:rFonts w:ascii="XO Thames" w:hAnsi="XO Thames"/>
                <w:sz w:val="28"/>
                <w:szCs w:val="28"/>
              </w:rPr>
            </w:pPr>
          </w:p>
          <w:p w:rsidR="005F4218" w:rsidRDefault="005F4218">
            <w:pPr>
              <w:pStyle w:val="Standard"/>
              <w:jc w:val="right"/>
              <w:rPr>
                <w:rFonts w:ascii="XO Thames" w:hAnsi="XO Thames"/>
                <w:sz w:val="28"/>
                <w:szCs w:val="28"/>
              </w:rPr>
            </w:pP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Приложение № 3</w:t>
            </w: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 w:rsidR="00B9376D" w:rsidRDefault="00A005C5" w:rsidP="005F4218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 xml:space="preserve">от </w:t>
            </w:r>
            <w:r w:rsidR="005F4218">
              <w:rPr>
                <w:rFonts w:ascii="XO Thames" w:hAnsi="XO Thames"/>
                <w:sz w:val="28"/>
                <w:szCs w:val="28"/>
              </w:rPr>
              <w:t>19.10.2026</w:t>
            </w:r>
            <w:r>
              <w:rPr>
                <w:rFonts w:ascii="XO Thames" w:hAnsi="XO Thames"/>
                <w:sz w:val="28"/>
                <w:szCs w:val="28"/>
              </w:rPr>
              <w:t xml:space="preserve"> № </w:t>
            </w:r>
            <w:r w:rsidR="005F4218">
              <w:rPr>
                <w:rFonts w:ascii="XO Thames" w:hAnsi="XO Thames"/>
                <w:sz w:val="28"/>
                <w:szCs w:val="28"/>
              </w:rPr>
              <w:t>293</w:t>
            </w:r>
          </w:p>
        </w:tc>
      </w:tr>
    </w:tbl>
    <w:p w:rsidR="00B9376D" w:rsidRDefault="00B9376D">
      <w:pPr>
        <w:pStyle w:val="Standard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Уведомление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об отказе в рассмотрении заявления (запроса)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и копий документов (при наличии)</w:t>
      </w:r>
    </w:p>
    <w:p w:rsidR="00B9376D" w:rsidRDefault="00B9376D">
      <w:pPr>
        <w:pStyle w:val="ConsPlusNormal"/>
        <w:ind w:left="-57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________________________________________________________________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(Ф.И.О. заявителя полностью)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проживающий (</w:t>
      </w:r>
      <w:proofErr w:type="spellStart"/>
      <w:r>
        <w:rPr>
          <w:rFonts w:ascii="XO Thames" w:hAnsi="XO Thames"/>
          <w:sz w:val="28"/>
          <w:szCs w:val="28"/>
        </w:rPr>
        <w:t>ая</w:t>
      </w:r>
      <w:proofErr w:type="spellEnd"/>
      <w:r>
        <w:rPr>
          <w:rFonts w:ascii="XO Thames" w:hAnsi="XO Thames"/>
          <w:sz w:val="28"/>
          <w:szCs w:val="28"/>
        </w:rPr>
        <w:t xml:space="preserve">) по </w:t>
      </w:r>
      <w:proofErr w:type="gramStart"/>
      <w:r>
        <w:rPr>
          <w:rFonts w:ascii="XO Thames" w:hAnsi="XO Thames"/>
          <w:sz w:val="28"/>
          <w:szCs w:val="28"/>
        </w:rPr>
        <w:t>адресу:_</w:t>
      </w:r>
      <w:proofErr w:type="gramEnd"/>
      <w:r>
        <w:rPr>
          <w:rFonts w:ascii="XO Thames" w:hAnsi="XO Thames"/>
          <w:sz w:val="28"/>
          <w:szCs w:val="28"/>
        </w:rPr>
        <w:t>______________________________________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обратился(</w:t>
      </w:r>
      <w:proofErr w:type="spellStart"/>
      <w:r>
        <w:rPr>
          <w:rFonts w:ascii="XO Thames" w:hAnsi="XO Thames"/>
          <w:sz w:val="28"/>
          <w:szCs w:val="28"/>
        </w:rPr>
        <w:t>лась</w:t>
      </w:r>
      <w:proofErr w:type="spellEnd"/>
      <w:r>
        <w:rPr>
          <w:rFonts w:ascii="XO Thames" w:hAnsi="XO Thames"/>
          <w:sz w:val="28"/>
          <w:szCs w:val="28"/>
        </w:rPr>
        <w:t>) в ________________________________________________</w:t>
      </w: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>за назначением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радиолинии).</w:t>
      </w: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 xml:space="preserve">Заявление </w:t>
      </w:r>
      <w:proofErr w:type="gramStart"/>
      <w:r>
        <w:rPr>
          <w:rFonts w:ascii="XO Thames" w:hAnsi="XO Thames"/>
          <w:sz w:val="28"/>
          <w:szCs w:val="28"/>
        </w:rPr>
        <w:t>принято:_</w:t>
      </w:r>
      <w:proofErr w:type="gramEnd"/>
      <w:r>
        <w:rPr>
          <w:rFonts w:ascii="XO Thames" w:hAnsi="XO Thames"/>
          <w:sz w:val="28"/>
          <w:szCs w:val="28"/>
        </w:rPr>
        <w:t>_____________________ «___»______________20___г.</w:t>
      </w:r>
    </w:p>
    <w:p w:rsidR="00B9376D" w:rsidRDefault="00A005C5">
      <w:pPr>
        <w:pStyle w:val="ConsPlusNormal"/>
        <w:ind w:firstLine="907"/>
        <w:jc w:val="both"/>
      </w:pPr>
      <w:r>
        <w:rPr>
          <w:rFonts w:ascii="XO Thames" w:hAnsi="XO Thames"/>
          <w:sz w:val="28"/>
          <w:szCs w:val="28"/>
        </w:rPr>
        <w:t>После рассмотрения заявления направляем Вам уведомление об отказе в рассмотрении заявления (запроса) и копий документов (при наличии) в связи с непредставлением в срок, установленный абзацем 2 пункта 37 административного регламента предоставления государственной услуги «Назначение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радиолинии)», утвержденного Министерством труда и социальной защиты Кузбасса, подлинников документов, необходимых для предоставления государственной услуги.</w:t>
      </w:r>
    </w:p>
    <w:p w:rsidR="00B9376D" w:rsidRDefault="00A005C5">
      <w:pPr>
        <w:pStyle w:val="ConsPlusNormal"/>
        <w:ind w:firstLine="964"/>
        <w:jc w:val="both"/>
      </w:pPr>
      <w:r>
        <w:rPr>
          <w:rFonts w:ascii="XO Thames" w:hAnsi="XO Thames"/>
          <w:sz w:val="28"/>
          <w:szCs w:val="28"/>
        </w:rPr>
        <w:t>Вы имеете право повторно обратиться за предоставлением государственной услуги с заявлением и документами, необходимыми для предоставления государственной услуги.</w:t>
      </w:r>
    </w:p>
    <w:p w:rsidR="00B9376D" w:rsidRDefault="00B9376D">
      <w:pPr>
        <w:pStyle w:val="ConsPlusNormal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>Руководитель</w:t>
      </w: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>уполномоченного органа _______________      ________________________</w:t>
      </w: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 xml:space="preserve">                                                    (</w:t>
      </w:r>
      <w:proofErr w:type="gramStart"/>
      <w:r>
        <w:rPr>
          <w:rFonts w:ascii="XO Thames" w:hAnsi="XO Thames"/>
          <w:sz w:val="28"/>
          <w:szCs w:val="28"/>
        </w:rPr>
        <w:t xml:space="preserve">подпись)   </w:t>
      </w:r>
      <w:proofErr w:type="gramEnd"/>
      <w:r>
        <w:rPr>
          <w:rFonts w:ascii="XO Thames" w:hAnsi="XO Thames"/>
          <w:sz w:val="28"/>
          <w:szCs w:val="28"/>
        </w:rPr>
        <w:t xml:space="preserve">                           (расшифровка)</w:t>
      </w:r>
    </w:p>
    <w:p w:rsidR="00B9376D" w:rsidRDefault="00A005C5">
      <w:pPr>
        <w:pStyle w:val="ConsPlusNormal"/>
        <w:jc w:val="both"/>
      </w:pPr>
      <w:r>
        <w:rPr>
          <w:rFonts w:ascii="XO Thames" w:hAnsi="XO Thames"/>
          <w:sz w:val="28"/>
          <w:szCs w:val="28"/>
        </w:rPr>
        <w:t>Исп. _____________________</w:t>
      </w:r>
    </w:p>
    <w:p w:rsidR="00B9376D" w:rsidRDefault="00A005C5">
      <w:pPr>
        <w:pStyle w:val="ConsPlusNormal"/>
      </w:pPr>
      <w:r>
        <w:rPr>
          <w:rFonts w:ascii="XO Thames" w:hAnsi="XO Thames"/>
          <w:sz w:val="28"/>
          <w:szCs w:val="28"/>
        </w:rPr>
        <w:t>Тел. _____________________</w:t>
      </w:r>
    </w:p>
    <w:p w:rsidR="00B9376D" w:rsidRDefault="00B9376D">
      <w:pPr>
        <w:pStyle w:val="ConsPlusNormal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rPr>
          <w:rFonts w:ascii="XO Thames" w:hAnsi="XO Thames"/>
          <w:sz w:val="28"/>
          <w:szCs w:val="28"/>
        </w:rPr>
      </w:pPr>
    </w:p>
    <w:tbl>
      <w:tblPr>
        <w:tblW w:w="93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376D"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376D" w:rsidRDefault="00B9376D">
            <w:pPr>
              <w:pStyle w:val="Standard"/>
              <w:rPr>
                <w:rFonts w:ascii="XO Thames" w:hAnsi="XO Thames"/>
                <w:sz w:val="28"/>
                <w:szCs w:val="28"/>
              </w:rPr>
            </w:pP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lastRenderedPageBreak/>
              <w:t>Приложение № 4</w:t>
            </w:r>
          </w:p>
          <w:p w:rsidR="00B9376D" w:rsidRDefault="00A005C5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 w:rsidR="00B9376D" w:rsidRDefault="005F4218" w:rsidP="005F4218">
            <w:pPr>
              <w:pStyle w:val="Standard"/>
              <w:jc w:val="right"/>
            </w:pPr>
            <w:r>
              <w:rPr>
                <w:rFonts w:ascii="XO Thames" w:hAnsi="XO Thames"/>
                <w:sz w:val="28"/>
                <w:szCs w:val="28"/>
              </w:rPr>
              <w:t>от 19.10.2026</w:t>
            </w:r>
            <w:r w:rsidR="00A005C5">
              <w:rPr>
                <w:rFonts w:ascii="XO Thames" w:hAnsi="XO Thames"/>
                <w:sz w:val="28"/>
                <w:szCs w:val="28"/>
              </w:rPr>
              <w:t xml:space="preserve"> № </w:t>
            </w:r>
            <w:r>
              <w:rPr>
                <w:rFonts w:ascii="XO Thames" w:hAnsi="XO Thames"/>
                <w:sz w:val="28"/>
                <w:szCs w:val="28"/>
              </w:rPr>
              <w:t>293</w:t>
            </w:r>
          </w:p>
        </w:tc>
      </w:tr>
    </w:tbl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right"/>
      </w:pPr>
      <w:r>
        <w:rPr>
          <w:rFonts w:ascii="XO Thames" w:hAnsi="XO Thames"/>
          <w:sz w:val="28"/>
          <w:szCs w:val="28"/>
        </w:rPr>
        <w:t>Форма № 1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________________________________________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(наименование уполномоченного органа)</w:t>
      </w:r>
    </w:p>
    <w:p w:rsidR="00B9376D" w:rsidRDefault="00B9376D">
      <w:pPr>
        <w:pStyle w:val="ConsPlusNormal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Решение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о назначении ежемесячной денежной выплаты за услугу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по предоставлению фиксированной телефонной связи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независимо от типа абонентской линии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(проводной линии или радиолинии)</w:t>
      </w:r>
    </w:p>
    <w:p w:rsidR="00B9376D" w:rsidRDefault="00B9376D">
      <w:pPr>
        <w:pStyle w:val="ConsPlusNormal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rmal"/>
      </w:pPr>
      <w:r>
        <w:rPr>
          <w:rFonts w:ascii="XO Thames" w:hAnsi="XO Thames"/>
          <w:color w:val="000000"/>
          <w:sz w:val="28"/>
          <w:szCs w:val="28"/>
        </w:rPr>
        <w:t>от ______________№______________</w:t>
      </w:r>
    </w:p>
    <w:p w:rsidR="00B9376D" w:rsidRDefault="00B9376D">
      <w:pPr>
        <w:pStyle w:val="ConsPlusNormal"/>
        <w:ind w:firstLine="907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ind w:firstLine="907"/>
      </w:pPr>
      <w:r>
        <w:rPr>
          <w:rFonts w:ascii="XO Thames" w:hAnsi="XO Thames"/>
          <w:color w:val="000000"/>
          <w:sz w:val="28"/>
          <w:szCs w:val="28"/>
        </w:rPr>
        <w:t>В соответствии с Законом Кемеровской области (нужное отметить):</w:t>
      </w:r>
    </w:p>
    <w:p w:rsidR="00B9376D" w:rsidRDefault="00B9376D">
      <w:pPr>
        <w:pStyle w:val="af2"/>
        <w:ind w:firstLine="964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20.12.2004 №</w:t>
      </w:r>
      <w:hyperlink r:id="rId29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105-ОЗ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мерах социальной поддержки отдельной категории ветеранов Великой Отечественной войны и ветеранов труда»;</w:t>
      </w:r>
    </w:p>
    <w:p w:rsidR="00B9376D" w:rsidRDefault="00B9376D">
      <w:pPr>
        <w:pStyle w:val="af2"/>
        <w:ind w:firstLine="1020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08.04.2008 № 14-ОЗ «О мерах социальной поддержки отдельных категорий многодетных матерей»;</w:t>
      </w:r>
    </w:p>
    <w:p w:rsidR="00B9376D" w:rsidRDefault="00B9376D">
      <w:pPr>
        <w:pStyle w:val="af2"/>
        <w:ind w:firstLine="964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1020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10.06.2005 №</w:t>
      </w:r>
      <w:hyperlink r:id="rId30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74-ОЗ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социальной поддержке граждан, достигших возраста 70 лет»;</w:t>
      </w:r>
    </w:p>
    <w:p w:rsidR="00B9376D" w:rsidRDefault="00B9376D">
      <w:pPr>
        <w:pStyle w:val="af2"/>
        <w:ind w:firstLine="964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1020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27.01.2005 №</w:t>
      </w:r>
      <w:hyperlink r:id="rId31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</w:t>
        </w:r>
      </w:hyperlink>
      <w:r>
        <w:rPr>
          <w:rFonts w:ascii="XO Thames" w:eastAsia="Times New Roman" w:hAnsi="XO Thames" w:cs="Times New Roman"/>
          <w:sz w:val="28"/>
          <w:szCs w:val="28"/>
        </w:rPr>
        <w:t>15-ОЗ «О мерах социальной поддержки отдельных категорий граждан»;</w:t>
      </w:r>
    </w:p>
    <w:p w:rsidR="00B9376D" w:rsidRDefault="00B9376D">
      <w:pPr>
        <w:pStyle w:val="af2"/>
        <w:ind w:firstLine="1020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07.02.2013 №</w:t>
      </w:r>
      <w:hyperlink r:id="rId32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9-ОЗ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мерах социальной поддержки отдельных категорий приемных родителей»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назначить гражданину (</w:t>
      </w:r>
      <w:proofErr w:type="spellStart"/>
      <w:r>
        <w:rPr>
          <w:rFonts w:ascii="XO Thames" w:eastAsia="Times New Roman" w:hAnsi="XO Thames" w:cs="Times New Roman"/>
          <w:sz w:val="28"/>
          <w:szCs w:val="28"/>
        </w:rPr>
        <w:t>ке</w:t>
      </w:r>
      <w:proofErr w:type="spellEnd"/>
      <w:r>
        <w:rPr>
          <w:rFonts w:ascii="XO Thames" w:eastAsia="Times New Roman" w:hAnsi="XO Thames" w:cs="Times New Roman"/>
          <w:sz w:val="28"/>
          <w:szCs w:val="28"/>
        </w:rPr>
        <w:t>)_________________________________________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 xml:space="preserve">                                                                                          (Ф.И.О.)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 xml:space="preserve">ежемесячную денежную выплату за услугу по предоставлению фиксированной телефонной связи независимо от типа абонентской линии </w:t>
      </w:r>
      <w:r>
        <w:rPr>
          <w:rFonts w:ascii="XO Thames" w:eastAsia="Times New Roman" w:hAnsi="XO Thames" w:cs="Times New Roman"/>
          <w:sz w:val="28"/>
          <w:szCs w:val="28"/>
        </w:rPr>
        <w:lastRenderedPageBreak/>
        <w:t>(проводной линии или радиолинии) с «</w:t>
      </w:r>
      <w:proofErr w:type="gramStart"/>
      <w:r>
        <w:rPr>
          <w:rFonts w:ascii="XO Thames" w:eastAsia="Times New Roman" w:hAnsi="XO Thames" w:cs="Times New Roman"/>
          <w:sz w:val="28"/>
          <w:szCs w:val="28"/>
        </w:rPr>
        <w:t>_»_</w:t>
      </w:r>
      <w:proofErr w:type="gramEnd"/>
      <w:r>
        <w:rPr>
          <w:rFonts w:ascii="XO Thames" w:eastAsia="Times New Roman" w:hAnsi="XO Thames" w:cs="Times New Roman"/>
          <w:sz w:val="28"/>
          <w:szCs w:val="28"/>
        </w:rPr>
        <w:t>___ 20__ г. в размере ____ рублей.</w:t>
      </w:r>
    </w:p>
    <w:p w:rsidR="00B9376D" w:rsidRDefault="00B9376D">
      <w:pPr>
        <w:pStyle w:val="af2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Руководитель уполномоченного органа _____________/________________</w:t>
      </w:r>
    </w:p>
    <w:p w:rsidR="00B9376D" w:rsidRDefault="00A005C5">
      <w:pPr>
        <w:pStyle w:val="af2"/>
        <w:jc w:val="both"/>
        <w:rPr>
          <w:rFonts w:ascii="XO Thames" w:eastAsia="Times New Roman" w:hAnsi="XO Thames" w:cs="Times New Roman"/>
          <w:sz w:val="28"/>
          <w:szCs w:val="28"/>
        </w:rPr>
      </w:pPr>
      <w:r>
        <w:rPr>
          <w:rFonts w:ascii="XO Thames" w:eastAsia="Times New Roman" w:hAnsi="XO Thames" w:cs="Times New Roman"/>
          <w:sz w:val="28"/>
          <w:szCs w:val="28"/>
        </w:rPr>
        <w:t xml:space="preserve">                                                                      (подпись) (расшифровка подписи)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М.П.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Специалист уполномоченного органа ___________/____________________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 xml:space="preserve">                                                               (</w:t>
      </w:r>
      <w:proofErr w:type="gramStart"/>
      <w:r>
        <w:rPr>
          <w:rFonts w:ascii="XO Thames" w:eastAsia="Times New Roman" w:hAnsi="XO Thames" w:cs="Times New Roman"/>
          <w:sz w:val="28"/>
          <w:szCs w:val="28"/>
        </w:rPr>
        <w:t xml:space="preserve">подпись)   </w:t>
      </w:r>
      <w:proofErr w:type="gramEnd"/>
      <w:r>
        <w:rPr>
          <w:rFonts w:ascii="XO Thames" w:eastAsia="Times New Roman" w:hAnsi="XO Thames" w:cs="Times New Roman"/>
          <w:sz w:val="28"/>
          <w:szCs w:val="28"/>
        </w:rPr>
        <w:t xml:space="preserve">     (расшифровка подписи)</w:t>
      </w: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B9376D">
      <w:pPr>
        <w:pStyle w:val="ConsPlusNormal"/>
        <w:jc w:val="right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right"/>
      </w:pPr>
      <w:r>
        <w:rPr>
          <w:rFonts w:ascii="XO Thames" w:hAnsi="XO Thames"/>
          <w:sz w:val="28"/>
          <w:szCs w:val="28"/>
        </w:rPr>
        <w:lastRenderedPageBreak/>
        <w:t>Форма № 2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________________________________________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(наименование уполномоченного органа)</w:t>
      </w:r>
    </w:p>
    <w:p w:rsidR="00B9376D" w:rsidRDefault="00B9376D">
      <w:pPr>
        <w:pStyle w:val="ConsPlusNormal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Решение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об отказе в назначении ежемесячной денежной выплаты за услугу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по предоставлению фиксированной телефонной связи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независимо от типа абонентской линии</w:t>
      </w:r>
    </w:p>
    <w:p w:rsidR="00B9376D" w:rsidRDefault="00A005C5">
      <w:pPr>
        <w:pStyle w:val="ConsPlusNormal"/>
        <w:jc w:val="center"/>
      </w:pPr>
      <w:r>
        <w:rPr>
          <w:rFonts w:ascii="XO Thames" w:hAnsi="XO Thames"/>
          <w:sz w:val="28"/>
          <w:szCs w:val="28"/>
        </w:rPr>
        <w:t>(проводной линии или радиолинии)</w:t>
      </w:r>
    </w:p>
    <w:p w:rsidR="00B9376D" w:rsidRDefault="00B9376D">
      <w:pPr>
        <w:pStyle w:val="ConsPlusNormal"/>
        <w:jc w:val="center"/>
        <w:rPr>
          <w:rFonts w:ascii="XO Thames" w:hAnsi="XO Thames"/>
          <w:sz w:val="28"/>
          <w:szCs w:val="28"/>
        </w:rPr>
      </w:pPr>
    </w:p>
    <w:p w:rsidR="00B9376D" w:rsidRDefault="00A005C5">
      <w:pPr>
        <w:pStyle w:val="ConsPlusNormal"/>
      </w:pPr>
      <w:r>
        <w:rPr>
          <w:rFonts w:ascii="XO Thames" w:hAnsi="XO Thames"/>
          <w:color w:val="000000"/>
          <w:sz w:val="28"/>
          <w:szCs w:val="28"/>
        </w:rPr>
        <w:t>от ______________</w:t>
      </w:r>
      <w:bookmarkStart w:id="0" w:name="_GoBack"/>
      <w:bookmarkEnd w:id="0"/>
      <w:r>
        <w:rPr>
          <w:rFonts w:ascii="XO Thames" w:hAnsi="XO Thames"/>
          <w:color w:val="000000"/>
          <w:sz w:val="28"/>
          <w:szCs w:val="28"/>
        </w:rPr>
        <w:t>№______________</w:t>
      </w:r>
    </w:p>
    <w:p w:rsidR="00B9376D" w:rsidRDefault="00B9376D">
      <w:pPr>
        <w:pStyle w:val="ConsPlusNormal"/>
        <w:ind w:firstLine="907"/>
        <w:rPr>
          <w:rFonts w:ascii="XO Thames" w:hAnsi="XO Thames"/>
          <w:color w:val="000000"/>
          <w:sz w:val="28"/>
          <w:szCs w:val="28"/>
        </w:rPr>
      </w:pPr>
    </w:p>
    <w:p w:rsidR="00B9376D" w:rsidRDefault="00A005C5">
      <w:pPr>
        <w:pStyle w:val="ConsPlusNormal"/>
        <w:ind w:firstLine="907"/>
      </w:pPr>
      <w:r>
        <w:rPr>
          <w:rFonts w:ascii="XO Thames" w:hAnsi="XO Thames"/>
          <w:color w:val="000000"/>
          <w:sz w:val="28"/>
          <w:szCs w:val="28"/>
        </w:rPr>
        <w:t>В соответствии с Законом Кемеровской области (нужное отметить):</w:t>
      </w:r>
    </w:p>
    <w:p w:rsidR="00B9376D" w:rsidRDefault="00B9376D">
      <w:pPr>
        <w:pStyle w:val="af2"/>
        <w:ind w:firstLine="1020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20.12.2004 №</w:t>
      </w:r>
      <w:hyperlink r:id="rId33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105-ОЗ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мерах социальной поддержки отдельной категории ветеранов Великой Отечественной войны и ветеранов труда»;</w:t>
      </w:r>
    </w:p>
    <w:p w:rsidR="00B9376D" w:rsidRDefault="00B9376D">
      <w:pPr>
        <w:pStyle w:val="af2"/>
        <w:ind w:firstLine="1020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08.04.2008 № 14-ОЗ «О мерах социальной поддержки отдельных категорий многодетных матерей»;</w:t>
      </w:r>
    </w:p>
    <w:p w:rsidR="00B9376D" w:rsidRDefault="00B9376D">
      <w:pPr>
        <w:pStyle w:val="af2"/>
        <w:ind w:firstLine="964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af2"/>
        <w:ind w:firstLine="1020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10.06.2005 №</w:t>
      </w:r>
      <w:hyperlink r:id="rId34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74-ОЗ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социальной поддержке граждан, достигших возраста 70 лет»;</w:t>
      </w:r>
    </w:p>
    <w:p w:rsidR="00B9376D" w:rsidRDefault="00B9376D">
      <w:pPr>
        <w:pStyle w:val="af2"/>
        <w:ind w:firstLine="964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ind w:firstLine="1020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27.01.2005 №</w:t>
      </w:r>
      <w:hyperlink r:id="rId35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</w:t>
        </w:r>
      </w:hyperlink>
      <w:r>
        <w:rPr>
          <w:rFonts w:ascii="XO Thames" w:eastAsia="Times New Roman" w:hAnsi="XO Thames" w:cs="Times New Roman"/>
          <w:sz w:val="28"/>
          <w:szCs w:val="28"/>
        </w:rPr>
        <w:t>15-ОЗ «О мерах социальной поддержки отдельных категорий граждан»;</w:t>
      </w:r>
    </w:p>
    <w:p w:rsidR="00B9376D" w:rsidRDefault="00B9376D">
      <w:pPr>
        <w:pStyle w:val="af2"/>
        <w:ind w:firstLine="1020"/>
        <w:jc w:val="both"/>
        <w:rPr>
          <w:rFonts w:ascii="XO Thames" w:hAnsi="XO Thames"/>
          <w:sz w:val="28"/>
          <w:szCs w:val="28"/>
        </w:rPr>
      </w:pPr>
    </w:p>
    <w:p w:rsidR="00B9376D" w:rsidRDefault="00A005C5">
      <w:pPr>
        <w:pStyle w:val="af2"/>
        <w:ind w:firstLine="964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 07.02.2013 №</w:t>
      </w:r>
      <w:hyperlink r:id="rId36" w:history="1">
        <w:r>
          <w:rPr>
            <w:rStyle w:val="Internetlink"/>
            <w:rFonts w:ascii="XO Thames" w:eastAsia="Times New Roman" w:hAnsi="XO Thames" w:cs="Times New Roman"/>
            <w:color w:val="000000"/>
            <w:sz w:val="28"/>
            <w:szCs w:val="28"/>
            <w:u w:val="none"/>
          </w:rPr>
          <w:t xml:space="preserve"> 9-ОЗ</w:t>
        </w:r>
      </w:hyperlink>
      <w:r>
        <w:rPr>
          <w:rFonts w:ascii="XO Thames" w:eastAsia="Times New Roman" w:hAnsi="XO Thames" w:cs="Times New Roman"/>
          <w:sz w:val="28"/>
          <w:szCs w:val="28"/>
        </w:rPr>
        <w:t xml:space="preserve"> «О мерах социальной поддержки отдельных категорий приемных родителей»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отказать гражданину (</w:t>
      </w:r>
      <w:proofErr w:type="spellStart"/>
      <w:r>
        <w:rPr>
          <w:rFonts w:ascii="XO Thames" w:eastAsia="Times New Roman" w:hAnsi="XO Thames" w:cs="Times New Roman"/>
          <w:sz w:val="28"/>
          <w:szCs w:val="28"/>
        </w:rPr>
        <w:t>ке</w:t>
      </w:r>
      <w:proofErr w:type="spellEnd"/>
      <w:r>
        <w:rPr>
          <w:rFonts w:ascii="XO Thames" w:eastAsia="Times New Roman" w:hAnsi="XO Thames" w:cs="Times New Roman"/>
          <w:sz w:val="28"/>
          <w:szCs w:val="28"/>
        </w:rPr>
        <w:t>)__________________________________________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 xml:space="preserve">                                                                            (Ф.И.О.)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в назначении ежемесячной денежной выплаты за услугу по предоставлению фиксированной телефонной связи независимо от типа абонентской линии (проводной линии или радиолинии) 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________________________________________________________________</w:t>
      </w:r>
    </w:p>
    <w:p w:rsidR="00B9376D" w:rsidRDefault="00A005C5">
      <w:pPr>
        <w:pStyle w:val="af2"/>
        <w:jc w:val="center"/>
      </w:pPr>
      <w:r>
        <w:rPr>
          <w:rFonts w:ascii="XO Thames" w:eastAsia="Times New Roman" w:hAnsi="XO Thames" w:cs="Times New Roman"/>
          <w:sz w:val="28"/>
          <w:szCs w:val="28"/>
        </w:rPr>
        <w:t>(основание для отказа)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Настоящее решение может быть обжаловано в Министерство труда и социальной защиты Кузбасса и (или) в судебном порядке.</w:t>
      </w:r>
    </w:p>
    <w:p w:rsidR="00B9376D" w:rsidRDefault="00B9376D">
      <w:pPr>
        <w:pStyle w:val="af2"/>
        <w:jc w:val="both"/>
        <w:rPr>
          <w:rFonts w:ascii="XO Thames" w:eastAsia="Times New Roman" w:hAnsi="XO Thames" w:cs="Times New Roman"/>
          <w:sz w:val="28"/>
          <w:szCs w:val="28"/>
        </w:rPr>
      </w:pP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Руководитель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уполномоченного органа ______________/___________________________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lastRenderedPageBreak/>
        <w:t xml:space="preserve">                                                    (</w:t>
      </w:r>
      <w:proofErr w:type="gramStart"/>
      <w:r>
        <w:rPr>
          <w:rFonts w:ascii="XO Thames" w:eastAsia="Times New Roman" w:hAnsi="XO Thames" w:cs="Times New Roman"/>
          <w:sz w:val="28"/>
          <w:szCs w:val="28"/>
        </w:rPr>
        <w:t xml:space="preserve">подпись)   </w:t>
      </w:r>
      <w:proofErr w:type="gramEnd"/>
      <w:r>
        <w:rPr>
          <w:rFonts w:ascii="XO Thames" w:eastAsia="Times New Roman" w:hAnsi="XO Thames" w:cs="Times New Roman"/>
          <w:sz w:val="28"/>
          <w:szCs w:val="28"/>
        </w:rPr>
        <w:t xml:space="preserve">  (расшифровка подписи)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М.П.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>Специалист уполномоченного органа ___________/____________________</w:t>
      </w:r>
    </w:p>
    <w:p w:rsidR="00B9376D" w:rsidRDefault="00A005C5">
      <w:pPr>
        <w:pStyle w:val="af2"/>
        <w:jc w:val="both"/>
      </w:pPr>
      <w:r>
        <w:rPr>
          <w:rFonts w:ascii="XO Thames" w:eastAsia="Times New Roman" w:hAnsi="XO Thames" w:cs="Times New Roman"/>
          <w:sz w:val="28"/>
          <w:szCs w:val="28"/>
        </w:rPr>
        <w:t xml:space="preserve">                                                                (</w:t>
      </w:r>
      <w:proofErr w:type="gramStart"/>
      <w:r>
        <w:rPr>
          <w:rFonts w:ascii="XO Thames" w:eastAsia="Times New Roman" w:hAnsi="XO Thames" w:cs="Times New Roman"/>
          <w:sz w:val="28"/>
          <w:szCs w:val="28"/>
        </w:rPr>
        <w:t xml:space="preserve">подпись)   </w:t>
      </w:r>
      <w:proofErr w:type="gramEnd"/>
      <w:r>
        <w:rPr>
          <w:rFonts w:ascii="XO Thames" w:eastAsia="Times New Roman" w:hAnsi="XO Thames" w:cs="Times New Roman"/>
          <w:sz w:val="28"/>
          <w:szCs w:val="28"/>
        </w:rPr>
        <w:t xml:space="preserve">    (расшифровка подписи)</w:t>
      </w:r>
    </w:p>
    <w:sectPr w:rsidR="00B9376D">
      <w:headerReference w:type="default" r:id="rId37"/>
      <w:pgSz w:w="11906" w:h="16838"/>
      <w:pgMar w:top="1954" w:right="1440" w:bottom="144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C3C" w:rsidRDefault="00FD5C3C">
      <w:r>
        <w:separator/>
      </w:r>
    </w:p>
  </w:endnote>
  <w:endnote w:type="continuationSeparator" w:id="0">
    <w:p w:rsidR="00FD5C3C" w:rsidRDefault="00FD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 CJK SC">
    <w:charset w:val="00"/>
    <w:family w:val="auto"/>
    <w:pitch w:val="variable"/>
  </w:font>
  <w:font w:name="FreeSans">
    <w:charset w:val="00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 CJK SC">
    <w:charset w:val="00"/>
    <w:family w:val="auto"/>
    <w:pitch w:val="variable"/>
  </w:font>
  <w:font w:name="Liberation Mono">
    <w:altName w:val="Times New Roman"/>
    <w:charset w:val="00"/>
    <w:family w:val="auto"/>
    <w:pitch w:val="variable"/>
  </w:font>
  <w:font w:name="OpenSymbol">
    <w:charset w:val="00"/>
    <w:family w:val="auto"/>
    <w:pitch w:val="variable"/>
  </w:font>
  <w:font w:name="XO Thames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C3C" w:rsidRDefault="00FD5C3C">
      <w:r>
        <w:rPr>
          <w:color w:val="000000"/>
        </w:rPr>
        <w:separator/>
      </w:r>
    </w:p>
  </w:footnote>
  <w:footnote w:type="continuationSeparator" w:id="0">
    <w:p w:rsidR="00FD5C3C" w:rsidRDefault="00FD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PageNumWizard_HEADER_Базовый24"/>
  <w:p w:rsidR="00565A4F" w:rsidRDefault="00A005C5">
    <w:pPr>
      <w:pStyle w:val="ac"/>
      <w:jc w:val="center"/>
    </w:pPr>
    <w:r>
      <w:rPr>
        <w:rFonts w:ascii="XO Thames" w:hAnsi="XO Thames"/>
        <w:sz w:val="28"/>
        <w:szCs w:val="28"/>
      </w:rPr>
      <w:fldChar w:fldCharType="begin"/>
    </w:r>
    <w:r>
      <w:rPr>
        <w:rFonts w:ascii="XO Thames" w:hAnsi="XO Thames"/>
        <w:sz w:val="28"/>
        <w:szCs w:val="28"/>
      </w:rPr>
      <w:instrText xml:space="preserve"> PAGE </w:instrText>
    </w:r>
    <w:r>
      <w:rPr>
        <w:rFonts w:ascii="XO Thames" w:hAnsi="XO Thames"/>
        <w:sz w:val="28"/>
        <w:szCs w:val="28"/>
      </w:rPr>
      <w:fldChar w:fldCharType="separate"/>
    </w:r>
    <w:r w:rsidR="005F4218">
      <w:rPr>
        <w:rFonts w:ascii="XO Thames" w:hAnsi="XO Thames"/>
        <w:noProof/>
        <w:sz w:val="28"/>
        <w:szCs w:val="28"/>
      </w:rPr>
      <w:t>35</w:t>
    </w:r>
    <w:r>
      <w:rPr>
        <w:rFonts w:ascii="XO Thames" w:hAnsi="XO Thames"/>
        <w:sz w:val="28"/>
        <w:szCs w:val="28"/>
      </w:rPr>
      <w:fldChar w:fldCharType="end"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275C5"/>
    <w:multiLevelType w:val="multilevel"/>
    <w:tmpl w:val="B24CC308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3FA56DD3"/>
    <w:multiLevelType w:val="multilevel"/>
    <w:tmpl w:val="2278CD84"/>
    <w:styleLink w:val="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1342BBA"/>
    <w:multiLevelType w:val="multilevel"/>
    <w:tmpl w:val="961AD4C0"/>
    <w:styleLink w:val="Numbering123"/>
    <w:lvl w:ilvl="0">
      <w:start w:val="1"/>
      <w:numFmt w:val="decimal"/>
      <w:lvlText w:val="%1."/>
      <w:lvlJc w:val="left"/>
      <w:pPr>
        <w:ind w:left="754" w:hanging="397"/>
      </w:pPr>
      <w:rPr>
        <w:rFonts w:ascii="PT Astra Serif" w:hAnsi="PT Astra Serif"/>
        <w:sz w:val="28"/>
        <w:szCs w:val="28"/>
      </w:rPr>
    </w:lvl>
    <w:lvl w:ilvl="1">
      <w:start w:val="1"/>
      <w:numFmt w:val="decimal"/>
      <w:lvlText w:val="%2."/>
      <w:lvlJc w:val="left"/>
      <w:pPr>
        <w:ind w:left="1151" w:hanging="397"/>
      </w:pPr>
      <w:rPr>
        <w:rFonts w:ascii="PT Astra Serif" w:hAnsi="PT Astra Serif"/>
        <w:sz w:val="28"/>
        <w:szCs w:val="28"/>
      </w:rPr>
    </w:lvl>
    <w:lvl w:ilvl="2">
      <w:start w:val="1"/>
      <w:numFmt w:val="decimal"/>
      <w:lvlText w:val="%3."/>
      <w:lvlJc w:val="left"/>
      <w:pPr>
        <w:ind w:left="1548" w:hanging="397"/>
      </w:pPr>
      <w:rPr>
        <w:rFonts w:ascii="PT Astra Serif" w:hAnsi="PT Astra Serif"/>
        <w:sz w:val="28"/>
        <w:szCs w:val="28"/>
      </w:rPr>
    </w:lvl>
    <w:lvl w:ilvl="3">
      <w:start w:val="1"/>
      <w:numFmt w:val="decimal"/>
      <w:lvlText w:val="%4."/>
      <w:lvlJc w:val="left"/>
      <w:pPr>
        <w:ind w:left="1945" w:hanging="397"/>
      </w:pPr>
      <w:rPr>
        <w:rFonts w:ascii="PT Astra Serif" w:hAnsi="PT Astra Serif"/>
        <w:sz w:val="28"/>
        <w:szCs w:val="28"/>
      </w:rPr>
    </w:lvl>
    <w:lvl w:ilvl="4">
      <w:start w:val="1"/>
      <w:numFmt w:val="decimal"/>
      <w:lvlText w:val="%5."/>
      <w:lvlJc w:val="left"/>
      <w:pPr>
        <w:ind w:left="2342" w:hanging="397"/>
      </w:pPr>
      <w:rPr>
        <w:rFonts w:ascii="PT Astra Serif" w:hAnsi="PT Astra Serif"/>
        <w:sz w:val="28"/>
        <w:szCs w:val="28"/>
      </w:rPr>
    </w:lvl>
    <w:lvl w:ilvl="5">
      <w:start w:val="1"/>
      <w:numFmt w:val="decimal"/>
      <w:lvlText w:val="%6."/>
      <w:lvlJc w:val="left"/>
      <w:pPr>
        <w:ind w:left="2738" w:hanging="397"/>
      </w:pPr>
      <w:rPr>
        <w:rFonts w:ascii="PT Astra Serif" w:hAnsi="PT Astra Serif"/>
        <w:sz w:val="28"/>
        <w:szCs w:val="28"/>
      </w:rPr>
    </w:lvl>
    <w:lvl w:ilvl="6">
      <w:start w:val="1"/>
      <w:numFmt w:val="decimal"/>
      <w:lvlText w:val="%7."/>
      <w:lvlJc w:val="left"/>
      <w:pPr>
        <w:ind w:left="3135" w:hanging="397"/>
      </w:pPr>
      <w:rPr>
        <w:rFonts w:ascii="PT Astra Serif" w:hAnsi="PT Astra Serif"/>
        <w:sz w:val="28"/>
        <w:szCs w:val="28"/>
      </w:rPr>
    </w:lvl>
    <w:lvl w:ilvl="7">
      <w:start w:val="1"/>
      <w:numFmt w:val="decimal"/>
      <w:lvlText w:val="%8."/>
      <w:lvlJc w:val="left"/>
      <w:pPr>
        <w:ind w:left="3532" w:hanging="397"/>
      </w:pPr>
      <w:rPr>
        <w:rFonts w:ascii="PT Astra Serif" w:hAnsi="PT Astra Serif"/>
        <w:sz w:val="28"/>
        <w:szCs w:val="28"/>
      </w:rPr>
    </w:lvl>
    <w:lvl w:ilvl="8">
      <w:start w:val="1"/>
      <w:numFmt w:val="decimal"/>
      <w:lvlText w:val="%9."/>
      <w:lvlJc w:val="left"/>
      <w:pPr>
        <w:ind w:left="3929" w:hanging="397"/>
      </w:pPr>
      <w:rPr>
        <w:rFonts w:ascii="PT Astra Serif" w:hAnsi="PT Astra Serif"/>
        <w:sz w:val="28"/>
        <w:szCs w:val="28"/>
      </w:rPr>
    </w:lvl>
  </w:abstractNum>
  <w:abstractNum w:abstractNumId="3" w15:restartNumberingAfterBreak="0">
    <w:nsid w:val="41B20041"/>
    <w:multiLevelType w:val="multilevel"/>
    <w:tmpl w:val="DD5CBA14"/>
    <w:styleLink w:val="WWNum1"/>
    <w:lvl w:ilvl="0">
      <w:start w:val="1"/>
      <w:numFmt w:val="decimal"/>
      <w:lvlText w:val="%1)"/>
      <w:lvlJc w:val="left"/>
      <w:pPr>
        <w:ind w:left="709" w:firstLine="0"/>
      </w:pPr>
      <w:rPr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" w15:restartNumberingAfterBreak="0">
    <w:nsid w:val="62D5406A"/>
    <w:multiLevelType w:val="multilevel"/>
    <w:tmpl w:val="E1725DC4"/>
    <w:styleLink w:val="1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6D"/>
    <w:rsid w:val="001850A3"/>
    <w:rsid w:val="002618F7"/>
    <w:rsid w:val="005F4218"/>
    <w:rsid w:val="00A005C5"/>
    <w:rsid w:val="00B9376D"/>
    <w:rsid w:val="00DD3031"/>
    <w:rsid w:val="00FD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7938"/>
  <w15:docId w15:val="{FD815105-819E-4FBF-BC2C-712CFC72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Standard"/>
    <w:next w:val="Standard"/>
    <w:pPr>
      <w:keepNext/>
      <w:keepLines/>
      <w:spacing w:before="360" w:after="80"/>
      <w:outlineLvl w:val="0"/>
    </w:pPr>
  </w:style>
  <w:style w:type="paragraph" w:styleId="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Calibri Light" w:eastAsia="Calibri" w:hAnsi="Calibri Light" w:cs="Tahoma"/>
      <w:color w:val="2F5496"/>
      <w:sz w:val="32"/>
      <w:szCs w:val="32"/>
    </w:rPr>
  </w:style>
  <w:style w:type="paragraph" w:styleId="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Calibri" w:cs="Tahoma"/>
      <w:color w:val="2F5496"/>
      <w:sz w:val="28"/>
      <w:szCs w:val="28"/>
    </w:rPr>
  </w:style>
  <w:style w:type="paragraph" w:styleId="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Calibri" w:cs="Tahoma"/>
      <w:i/>
      <w:iCs/>
      <w:color w:val="2F5496"/>
    </w:rPr>
  </w:style>
  <w:style w:type="paragraph" w:styleId="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Calibri" w:cs="Tahoma"/>
      <w:color w:val="2F5496"/>
    </w:rPr>
  </w:style>
  <w:style w:type="paragraph" w:styleId="6">
    <w:name w:val="heading 6"/>
    <w:basedOn w:val="Standard"/>
    <w:next w:val="Standard"/>
    <w:pPr>
      <w:keepNext/>
      <w:keepLines/>
      <w:spacing w:before="40"/>
      <w:outlineLvl w:val="5"/>
    </w:pPr>
    <w:rPr>
      <w:rFonts w:eastAsia="Calibri" w:cs="Tahoma"/>
      <w:i/>
      <w:iCs/>
      <w:color w:val="595959"/>
    </w:rPr>
  </w:style>
  <w:style w:type="paragraph" w:styleId="7">
    <w:name w:val="heading 7"/>
    <w:basedOn w:val="Standard"/>
    <w:next w:val="Standard"/>
    <w:pPr>
      <w:keepNext/>
      <w:keepLines/>
      <w:spacing w:before="40"/>
      <w:outlineLvl w:val="6"/>
    </w:pPr>
    <w:rPr>
      <w:rFonts w:eastAsia="Calibri" w:cs="Tahoma"/>
      <w:color w:val="595959"/>
    </w:rPr>
  </w:style>
  <w:style w:type="paragraph" w:styleId="8">
    <w:name w:val="heading 8"/>
    <w:basedOn w:val="Standard"/>
    <w:next w:val="Standard"/>
    <w:pPr>
      <w:keepNext/>
      <w:keepLines/>
      <w:outlineLvl w:val="7"/>
    </w:pPr>
    <w:rPr>
      <w:rFonts w:eastAsia="Calibri" w:cs="Tahoma"/>
      <w:i/>
      <w:iCs/>
      <w:color w:val="272727"/>
    </w:rPr>
  </w:style>
  <w:style w:type="paragraph" w:styleId="9">
    <w:name w:val="heading 9"/>
    <w:basedOn w:val="Standard"/>
    <w:next w:val="Standard"/>
    <w:pPr>
      <w:keepNext/>
      <w:keepLines/>
      <w:outlineLvl w:val="8"/>
    </w:pPr>
    <w:rPr>
      <w:rFonts w:eastAsia="Calibri" w:cs="Tahoma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4">
    <w:name w:val="List"/>
    <w:basedOn w:val="Textbody"/>
    <w:rPr>
      <w:rFonts w:ascii="PT Astra Serif" w:eastAsia="PT Astra Serif" w:hAnsi="PT Astra Serif" w:cs="FreeSans"/>
    </w:rPr>
  </w:style>
  <w:style w:type="paragraph" w:styleId="a5">
    <w:name w:val="caption"/>
    <w:basedOn w:val="Standard"/>
    <w:pPr>
      <w:suppressLineNumbers/>
      <w:spacing w:before="120" w:after="120"/>
    </w:pPr>
    <w:rPr>
      <w:rFonts w:ascii="PT Astra Serif" w:eastAsia="PT Astra Serif" w:hAnsi="PT Astra Serif" w:cs="Free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ascii="PT Astra Serif" w:eastAsia="PT Astra Serif" w:hAnsi="PT Astra Serif" w:cs="FreeSans"/>
    </w:rPr>
  </w:style>
  <w:style w:type="paragraph" w:styleId="a6">
    <w:name w:val="Title"/>
    <w:basedOn w:val="Standard"/>
    <w:next w:val="Standard"/>
    <w:pPr>
      <w:spacing w:after="80"/>
    </w:pPr>
    <w:rPr>
      <w:rFonts w:ascii="Calibri Light" w:eastAsia="Calibri" w:hAnsi="Calibri Light" w:cs="Tahoma"/>
      <w:spacing w:val="-10"/>
      <w:kern w:val="3"/>
      <w:sz w:val="56"/>
      <w:szCs w:val="56"/>
    </w:rPr>
  </w:style>
  <w:style w:type="paragraph" w:styleId="a7">
    <w:name w:val="index heading"/>
    <w:basedOn w:val="Standard"/>
    <w:pPr>
      <w:suppressLineNumbers/>
    </w:pPr>
    <w:rPr>
      <w:rFonts w:ascii="PT Astra Serif" w:eastAsia="PT Astra Serif" w:hAnsi="PT Astra Serif" w:cs="FreeSans"/>
    </w:rPr>
  </w:style>
  <w:style w:type="paragraph" w:styleId="a8">
    <w:name w:val="Subtitle"/>
    <w:basedOn w:val="Standard"/>
    <w:next w:val="Standard"/>
    <w:rPr>
      <w:rFonts w:eastAsia="Calibri" w:cs="Tahoma"/>
      <w:color w:val="595959"/>
      <w:spacing w:val="15"/>
      <w:sz w:val="28"/>
      <w:szCs w:val="28"/>
    </w:rPr>
  </w:style>
  <w:style w:type="paragraph" w:styleId="20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paragraph" w:styleId="a9">
    <w:name w:val="List Paragraph"/>
    <w:basedOn w:val="Standard"/>
    <w:pPr>
      <w:ind w:left="720"/>
    </w:pPr>
  </w:style>
  <w:style w:type="paragraph" w:styleId="aa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1TimesNewRoman12">
    <w:name w:val="! ТЗ Стиль __ТекстОсн_1и + Times New Roman 12 пт По ширине Первая стр..."/>
    <w:basedOn w:val="Standard"/>
    <w:pPr>
      <w:tabs>
        <w:tab w:val="left" w:pos="851"/>
      </w:tabs>
      <w:spacing w:before="60" w:after="60" w:line="360" w:lineRule="auto"/>
      <w:ind w:firstLine="709"/>
      <w:jc w:val="both"/>
    </w:pPr>
  </w:style>
  <w:style w:type="paragraph" w:customStyle="1" w:styleId="10">
    <w:name w:val="Знак сноски1"/>
    <w:basedOn w:val="Standard"/>
    <w:pPr>
      <w:spacing w:after="160" w:line="264" w:lineRule="auto"/>
    </w:pPr>
    <w:rPr>
      <w:rFonts w:ascii="Calibri" w:eastAsia="Calibri" w:hAnsi="Calibri" w:cs="Calibri"/>
      <w:sz w:val="22"/>
      <w:vertAlign w:val="superscript"/>
    </w:rPr>
  </w:style>
  <w:style w:type="paragraph" w:customStyle="1" w:styleId="FootnoteWW">
    <w:name w:val="Footnote (WW)"/>
    <w:basedOn w:val="Standard"/>
    <w:rPr>
      <w:sz w:val="20"/>
    </w:rPr>
  </w:style>
  <w:style w:type="paragraph" w:customStyle="1" w:styleId="ab">
    <w:name w:val="Колонтитулы"/>
    <w:basedOn w:val="Standard"/>
  </w:style>
  <w:style w:type="paragraph" w:customStyle="1" w:styleId="HeaderandFooter">
    <w:name w:val="Header and Footer"/>
    <w:basedOn w:val="Standard"/>
  </w:style>
  <w:style w:type="paragraph" w:styleId="ac">
    <w:name w:val="header"/>
    <w:basedOn w:val="Standard"/>
    <w:pPr>
      <w:tabs>
        <w:tab w:val="center" w:pos="4677"/>
        <w:tab w:val="right" w:pos="9355"/>
      </w:tabs>
    </w:pPr>
    <w:rPr>
      <w:sz w:val="20"/>
    </w:rPr>
  </w:style>
  <w:style w:type="paragraph" w:styleId="ad">
    <w:name w:val="footer"/>
    <w:basedOn w:val="Standard"/>
    <w:pPr>
      <w:tabs>
        <w:tab w:val="center" w:pos="4677"/>
        <w:tab w:val="right" w:pos="9355"/>
      </w:tabs>
    </w:pPr>
  </w:style>
  <w:style w:type="paragraph" w:styleId="ae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CommentText">
    <w:name w:val="Comment Text"/>
    <w:basedOn w:val="Standard"/>
    <w:rPr>
      <w:sz w:val="20"/>
    </w:rPr>
  </w:style>
  <w:style w:type="paragraph" w:styleId="HTML">
    <w:name w:val="HTML Preformatted"/>
    <w:basedOn w:val="Standard"/>
    <w:rPr>
      <w:rFonts w:ascii="Consolas" w:eastAsia="Consolas" w:hAnsi="Consolas" w:cs="Consolas"/>
      <w:sz w:val="20"/>
    </w:rPr>
  </w:style>
  <w:style w:type="paragraph" w:customStyle="1" w:styleId="Normal5ebd5728-ce07-411d-9dc7-195263085493">
    <w:name w:val="Normal_5ebd5728-ce07-411d-9dc7-195263085493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3a6b1d95-f9b5-4f84-87b8-e0bf9c2aa8a2">
    <w:name w:val="Normal_3a6b1d95-f9b5-4f84-87b8-e0bf9c2aa8a2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98a0245a-fcd7-4c61-9d59-4ce3414be7df">
    <w:name w:val="Normal_98a0245a-fcd7-4c61-9d59-4ce3414be7df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d9efd8d8-692e-4670-af77-61a570993ba3">
    <w:name w:val="Normal_d9efd8d8-692e-4670-af77-61a570993ba3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39cc52ff-8e84-46f6-9ff0-7ad24fec9b5b">
    <w:name w:val="Normal_39cc52ff-8e84-46f6-9ff0-7ad24fec9b5b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ListParagraphce1fd3f6-d7f7-4359-a422-aeb1142ff497">
    <w:name w:val="List Paragraph_ce1fd3f6-d7f7-4359-a422-aeb1142ff497"/>
    <w:basedOn w:val="Normal98a0245a-fcd7-4c61-9d59-4ce3414be7df"/>
    <w:pPr>
      <w:ind w:left="720"/>
    </w:pPr>
  </w:style>
  <w:style w:type="paragraph" w:customStyle="1" w:styleId="Footnote05212037-1df9-43e5-b643-33f487c5549e">
    <w:name w:val="Footnote_05212037-1df9-43e5-b643-33f487c5549e"/>
    <w:basedOn w:val="Normal98a0245a-fcd7-4c61-9d59-4ce3414be7df"/>
    <w:rPr>
      <w:sz w:val="20"/>
    </w:rPr>
  </w:style>
  <w:style w:type="paragraph" w:customStyle="1" w:styleId="Footnote1a7a8df9-334c-4aaf-a8a2-885d76553538">
    <w:name w:val="Footnote_1a7a8df9-334c-4aaf-a8a2-885d76553538"/>
    <w:basedOn w:val="Normal1d3dd4e2-7ce8-4046-bb1a-b4990b369ce6"/>
    <w:rPr>
      <w:sz w:val="20"/>
    </w:rPr>
  </w:style>
  <w:style w:type="paragraph" w:customStyle="1" w:styleId="Normal1d3dd4e2-7ce8-4046-bb1a-b4990b369ce6">
    <w:name w:val="Normal_1d3dd4e2-7ce8-4046-bb1a-b4990b369ce6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ConsPlusNormal">
    <w:name w:val="ConsPlusNormal"/>
    <w:rPr>
      <w:rFonts w:ascii="Times New Roman" w:hAnsi="Times New Roman" w:cs="Times New Roman"/>
      <w:sz w:val="24"/>
      <w:lang w:eastAsia="ru-RU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af">
    <w:name w:val="Содержимое врезки"/>
    <w:basedOn w:val="Standard"/>
  </w:style>
  <w:style w:type="paragraph" w:customStyle="1" w:styleId="Footnote">
    <w:name w:val="Footnote"/>
    <w:basedOn w:val="Standard"/>
  </w:style>
  <w:style w:type="paragraph" w:customStyle="1" w:styleId="Framecontents">
    <w:name w:val="Frame contents"/>
    <w:basedOn w:val="Standard"/>
  </w:style>
  <w:style w:type="paragraph" w:customStyle="1" w:styleId="Normal181ce3dc-bb70-4ed9-99d7-8248ae041cff">
    <w:name w:val="Normal_181ce3dc-bb70-4ed9-99d7-8248ae041cff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Title">
    <w:name w:val="ConsPlusTitle"/>
    <w:rPr>
      <w:rFonts w:ascii="Arial" w:eastAsia="Noto Serif CJK SC" w:hAnsi="Arial" w:cs="Arial"/>
      <w:b/>
      <w:kern w:val="0"/>
      <w:sz w:val="24"/>
      <w:szCs w:val="20"/>
      <w:lang w:eastAsia="ru-RU"/>
    </w:rPr>
  </w:style>
  <w:style w:type="paragraph" w:customStyle="1" w:styleId="af0">
    <w:name w:val="Содержимое таблицы"/>
    <w:basedOn w:val="Standard"/>
    <w:pPr>
      <w:widowControl w:val="0"/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PreformattedText">
    <w:name w:val="Preformatted Text"/>
    <w:basedOn w:val="Standard"/>
    <w:rPr>
      <w:rFonts w:ascii="Liberation Mono" w:eastAsia="Liberation Mono" w:hAnsi="Liberation Mono" w:cs="Liberation Mono"/>
      <w:sz w:val="20"/>
    </w:rPr>
  </w:style>
  <w:style w:type="paragraph" w:customStyle="1" w:styleId="Normal4f7442aa-49e4-4881-8f6e-0bcda56d6f181">
    <w:name w:val="Normal_4f7442aa-49e4-4881-8f6e-0bcda56d6f181"/>
    <w:pPr>
      <w:widowControl/>
    </w:pPr>
    <w:rPr>
      <w:rFonts w:ascii="Times New Roman" w:eastAsia="Noto Serif CJK SC" w:hAnsi="Times New Roman" w:cs="FreeSans"/>
      <w:color w:val="000000"/>
      <w:kern w:val="0"/>
      <w:sz w:val="24"/>
      <w:szCs w:val="20"/>
      <w:lang w:eastAsia="zh-CN" w:bidi="hi-IN"/>
    </w:rPr>
  </w:style>
  <w:style w:type="paragraph" w:customStyle="1" w:styleId="ListParagraph24773570-807f-48e4-9d7c-f1f46c5ae0f91">
    <w:name w:val="List Paragraph_24773570-807f-48e4-9d7c-f1f46c5ae0f91"/>
    <w:basedOn w:val="Normal4f7442aa-49e4-4881-8f6e-0bcda56d6f181"/>
    <w:pPr>
      <w:ind w:left="720"/>
    </w:pPr>
  </w:style>
  <w:style w:type="paragraph" w:customStyle="1" w:styleId="Normal1d3dd4e2-7ce8-4046-bb1a-b4990b369ce61">
    <w:name w:val="Normal_1d3dd4e2-7ce8-4046-bb1a-b4990b369ce61"/>
    <w:pPr>
      <w:widowControl/>
    </w:pPr>
    <w:rPr>
      <w:rFonts w:ascii="Times New Roman" w:eastAsia="Noto Serif CJK SC" w:hAnsi="Times New Roman" w:cs="FreeSans"/>
      <w:color w:val="000000"/>
      <w:kern w:val="0"/>
      <w:sz w:val="24"/>
      <w:szCs w:val="20"/>
      <w:lang w:eastAsia="zh-CN" w:bidi="hi-IN"/>
    </w:rPr>
  </w:style>
  <w:style w:type="paragraph" w:customStyle="1" w:styleId="Footnote1a7a8df9-334c-4aaf-a8a2-885d765535381">
    <w:name w:val="Footnote_1a7a8df9-334c-4aaf-a8a2-885d765535381"/>
    <w:basedOn w:val="Normal1d3dd4e2-7ce8-4046-bb1a-b4990b369ce61"/>
    <w:rPr>
      <w:sz w:val="20"/>
    </w:rPr>
  </w:style>
  <w:style w:type="paragraph" w:customStyle="1" w:styleId="Normal98a0245a-fcd7-4c61-9d59-4ce3414be7df2">
    <w:name w:val="Normal_98a0245a-fcd7-4c61-9d59-4ce3414be7df2"/>
    <w:pPr>
      <w:widowControl/>
    </w:pPr>
    <w:rPr>
      <w:rFonts w:ascii="Times New Roman" w:eastAsia="Noto Serif CJK SC" w:hAnsi="Times New Roman" w:cs="FreeSans"/>
      <w:color w:val="000000"/>
      <w:kern w:val="0"/>
      <w:sz w:val="24"/>
      <w:szCs w:val="20"/>
      <w:lang w:eastAsia="zh-CN" w:bidi="hi-IN"/>
    </w:rPr>
  </w:style>
  <w:style w:type="paragraph" w:customStyle="1" w:styleId="ListParagraphce1fd3f6-d7f7-4359-a422-aeb1142ff4972">
    <w:name w:val="List Paragraph_ce1fd3f6-d7f7-4359-a422-aeb1142ff4972"/>
    <w:basedOn w:val="Normal98a0245a-fcd7-4c61-9d59-4ce3414be7df2"/>
    <w:next w:val="ListParagraph2"/>
    <w:pPr>
      <w:keepLines/>
    </w:pPr>
  </w:style>
  <w:style w:type="paragraph" w:customStyle="1" w:styleId="ListParagraph2">
    <w:name w:val="List Paragraph2"/>
    <w:basedOn w:val="Standard"/>
    <w:pPr>
      <w:ind w:left="720"/>
    </w:pPr>
  </w:style>
  <w:style w:type="paragraph" w:customStyle="1" w:styleId="af2">
    <w:name w:val="Текст в заданном формате"/>
    <w:basedOn w:val="Standard"/>
    <w:rPr>
      <w:rFonts w:ascii="Liberation Mono" w:eastAsia="Liberation Mono" w:hAnsi="Liberation Mono" w:cs="Liberation Mono"/>
      <w:sz w:val="20"/>
    </w:rPr>
  </w:style>
  <w:style w:type="paragraph" w:customStyle="1" w:styleId="Normal5274e5fc-3952-4ade-b6f5-237f1c0708c7">
    <w:name w:val="Normal_5274e5fc-3952-4ade-b6f5-237f1c0708c7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Footnote0a1c611a-3ac7-4170-a722-789848cada33">
    <w:name w:val="Footnote_0a1c611a-3ac7-4170-a722-789848cada33"/>
    <w:basedOn w:val="Normal5274e5fc-3952-4ade-b6f5-237f1c0708c7"/>
    <w:rPr>
      <w:sz w:val="20"/>
    </w:rPr>
  </w:style>
  <w:style w:type="character" w:customStyle="1" w:styleId="11">
    <w:name w:val="Заголовок 1 Знак"/>
    <w:basedOn w:val="a1"/>
    <w:rPr>
      <w:rFonts w:ascii="Calibri Light" w:eastAsia="Calibri" w:hAnsi="Calibri Light" w:cs="Tahoma"/>
      <w:color w:val="2F5496"/>
      <w:sz w:val="40"/>
      <w:szCs w:val="40"/>
    </w:rPr>
  </w:style>
  <w:style w:type="character" w:customStyle="1" w:styleId="21">
    <w:name w:val="Заголовок 2 Знак"/>
    <w:basedOn w:val="a1"/>
    <w:rPr>
      <w:rFonts w:ascii="Calibri Light" w:eastAsia="Calibri" w:hAnsi="Calibri Light" w:cs="Tahoma"/>
      <w:color w:val="2F5496"/>
      <w:sz w:val="32"/>
      <w:szCs w:val="32"/>
    </w:rPr>
  </w:style>
  <w:style w:type="character" w:customStyle="1" w:styleId="30">
    <w:name w:val="Заголовок 3 Знак"/>
    <w:basedOn w:val="a1"/>
    <w:rPr>
      <w:rFonts w:eastAsia="Calibri" w:cs="Tahoma"/>
      <w:color w:val="2F5496"/>
      <w:sz w:val="28"/>
      <w:szCs w:val="28"/>
    </w:rPr>
  </w:style>
  <w:style w:type="character" w:customStyle="1" w:styleId="40">
    <w:name w:val="Заголовок 4 Знак"/>
    <w:basedOn w:val="a1"/>
    <w:rPr>
      <w:rFonts w:eastAsia="Calibri" w:cs="Tahoma"/>
      <w:i/>
      <w:iCs/>
      <w:color w:val="2F5496"/>
    </w:rPr>
  </w:style>
  <w:style w:type="character" w:customStyle="1" w:styleId="50">
    <w:name w:val="Заголовок 5 Знак"/>
    <w:basedOn w:val="a1"/>
    <w:rPr>
      <w:rFonts w:eastAsia="Calibri" w:cs="Tahoma"/>
      <w:color w:val="2F5496"/>
    </w:rPr>
  </w:style>
  <w:style w:type="character" w:customStyle="1" w:styleId="60">
    <w:name w:val="Заголовок 6 Знак"/>
    <w:basedOn w:val="a1"/>
    <w:rPr>
      <w:rFonts w:eastAsia="Calibri" w:cs="Tahoma"/>
      <w:i/>
      <w:iCs/>
      <w:color w:val="595959"/>
    </w:rPr>
  </w:style>
  <w:style w:type="character" w:customStyle="1" w:styleId="70">
    <w:name w:val="Заголовок 7 Знак"/>
    <w:basedOn w:val="a1"/>
    <w:rPr>
      <w:rFonts w:eastAsia="Calibri" w:cs="Tahoma"/>
      <w:color w:val="595959"/>
    </w:rPr>
  </w:style>
  <w:style w:type="character" w:customStyle="1" w:styleId="80">
    <w:name w:val="Заголовок 8 Знак"/>
    <w:basedOn w:val="a1"/>
    <w:rPr>
      <w:rFonts w:eastAsia="Calibri" w:cs="Tahoma"/>
      <w:i/>
      <w:iCs/>
      <w:color w:val="272727"/>
    </w:rPr>
  </w:style>
  <w:style w:type="character" w:customStyle="1" w:styleId="90">
    <w:name w:val="Заголовок 9 Знак"/>
    <w:basedOn w:val="a1"/>
    <w:rPr>
      <w:rFonts w:eastAsia="Calibri" w:cs="Tahoma"/>
      <w:color w:val="272727"/>
    </w:rPr>
  </w:style>
  <w:style w:type="character" w:customStyle="1" w:styleId="af3">
    <w:name w:val="Заголовок Знак"/>
    <w:basedOn w:val="a1"/>
    <w:rPr>
      <w:rFonts w:ascii="Calibri Light" w:eastAsia="Calibri" w:hAnsi="Calibri Light" w:cs="Tahoma"/>
      <w:spacing w:val="-10"/>
      <w:kern w:val="3"/>
      <w:sz w:val="56"/>
      <w:szCs w:val="56"/>
    </w:rPr>
  </w:style>
  <w:style w:type="character" w:customStyle="1" w:styleId="af4">
    <w:name w:val="Подзаголовок Знак"/>
    <w:basedOn w:val="a1"/>
    <w:rPr>
      <w:rFonts w:eastAsia="Calibri" w:cs="Tahoma"/>
      <w:color w:val="595959"/>
      <w:spacing w:val="15"/>
      <w:sz w:val="28"/>
      <w:szCs w:val="28"/>
    </w:rPr>
  </w:style>
  <w:style w:type="character" w:customStyle="1" w:styleId="22">
    <w:name w:val="Цитата 2 Знак"/>
    <w:basedOn w:val="a1"/>
    <w:rPr>
      <w:i/>
      <w:iCs/>
      <w:color w:val="404040"/>
    </w:rPr>
  </w:style>
  <w:style w:type="character" w:styleId="af5">
    <w:name w:val="Intense Emphasis"/>
    <w:basedOn w:val="a1"/>
    <w:rPr>
      <w:i/>
      <w:iCs/>
      <w:color w:val="2F5496"/>
    </w:rPr>
  </w:style>
  <w:style w:type="character" w:customStyle="1" w:styleId="af6">
    <w:name w:val="Выделенная цитата Знак"/>
    <w:basedOn w:val="a1"/>
    <w:rPr>
      <w:i/>
      <w:iCs/>
      <w:color w:val="2F5496"/>
    </w:rPr>
  </w:style>
  <w:style w:type="character" w:styleId="af7">
    <w:name w:val="Intense Reference"/>
    <w:basedOn w:val="a1"/>
    <w:rPr>
      <w:b/>
      <w:bCs/>
      <w:smallCaps/>
      <w:color w:val="2F5496"/>
      <w:spacing w:val="5"/>
    </w:rPr>
  </w:style>
  <w:style w:type="character" w:customStyle="1" w:styleId="12">
    <w:name w:val="Обычный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8">
    <w:name w:val="Абзац списка Знак"/>
    <w:basedOn w:val="1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9">
    <w:name w:val="Верхний колонтитул Знак"/>
    <w:basedOn w:val="a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customStyle="1" w:styleId="afa">
    <w:name w:val="Нижний колонтитул Знак"/>
    <w:basedOn w:val="a1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character" w:customStyle="1" w:styleId="afb">
    <w:name w:val="Текст выноски Знак"/>
    <w:basedOn w:val="a1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1"/>
    <w:rPr>
      <w:sz w:val="16"/>
      <w:szCs w:val="16"/>
    </w:rPr>
  </w:style>
  <w:style w:type="character" w:customStyle="1" w:styleId="afc">
    <w:name w:val="Текст примечания Знак"/>
    <w:basedOn w:val="a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1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character" w:customStyle="1" w:styleId="afd">
    <w:name w:val="Символ сноски"/>
    <w:rPr>
      <w:position w:val="0"/>
      <w:vertAlign w:val="superscript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afe">
    <w:name w:val="Символ концевой сноски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  <w:rPr>
      <w:rFonts w:ascii="PT Astra Serif" w:eastAsia="PT Astra Serif" w:hAnsi="PT Astra Serif" w:cs="PT Astra Serif"/>
      <w:sz w:val="28"/>
      <w:szCs w:val="28"/>
    </w:rPr>
  </w:style>
  <w:style w:type="character" w:customStyle="1" w:styleId="aff">
    <w:name w:val="Символ нумерации"/>
  </w:style>
  <w:style w:type="character" w:customStyle="1" w:styleId="aff0">
    <w:name w:val="Маркеры"/>
    <w:rPr>
      <w:rFonts w:ascii="OpenSymbol" w:eastAsia="OpenSymbol" w:hAnsi="OpenSymbol" w:cs="OpenSymbol"/>
    </w:rPr>
  </w:style>
  <w:style w:type="character" w:customStyle="1" w:styleId="ListLabel1">
    <w:name w:val="ListLabel 1"/>
    <w:rPr>
      <w:b w:val="0"/>
      <w:i w:val="0"/>
      <w:color w:val="000000"/>
      <w:sz w:val="28"/>
      <w:szCs w:val="28"/>
    </w:rPr>
  </w:style>
  <w:style w:type="character" w:customStyle="1" w:styleId="ListLabel2">
    <w:name w:val="ListLabel 2"/>
    <w:rPr>
      <w:color w:val="000000"/>
      <w:sz w:val="28"/>
      <w:szCs w:val="28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XO Thames" w:eastAsia="Times New Roman" w:hAnsi="XO Thames" w:cs="Times New Roman"/>
      <w:iCs/>
      <w:color w:val="000000"/>
      <w:kern w:val="0"/>
      <w:sz w:val="28"/>
      <w:szCs w:val="28"/>
      <w:lang w:val="ru-RU" w:eastAsia="ru-RU" w:bidi="ar-SA"/>
    </w:rPr>
  </w:style>
  <w:style w:type="character" w:customStyle="1" w:styleId="ListLabel20">
    <w:name w:val="ListLabel 20"/>
    <w:rPr>
      <w:rFonts w:ascii="XO Thames" w:eastAsia="XO Thames" w:hAnsi="XO Thames" w:cs="XO Thames"/>
      <w:strike w:val="0"/>
      <w:dstrike w:val="0"/>
      <w:color w:val="FF0000"/>
      <w:sz w:val="28"/>
      <w:szCs w:val="28"/>
      <w:shd w:val="clear" w:color="auto" w:fill="auto"/>
    </w:rPr>
  </w:style>
  <w:style w:type="character" w:customStyle="1" w:styleId="ListLabel21">
    <w:name w:val="ListLabel 21"/>
    <w:rPr>
      <w:rFonts w:ascii="XO Thames" w:eastAsia="XO Thames" w:hAnsi="XO Thames" w:cs="XO Thames"/>
      <w:color w:val="000000"/>
      <w:sz w:val="28"/>
      <w:szCs w:val="28"/>
      <w:u w:val="none"/>
    </w:rPr>
  </w:style>
  <w:style w:type="character" w:customStyle="1" w:styleId="ListLabel22">
    <w:name w:val="ListLabel 22"/>
    <w:rPr>
      <w:rFonts w:ascii="XO Thames" w:eastAsia="XO Thames" w:hAnsi="XO Thames" w:cs="XO Thames"/>
      <w:b w:val="0"/>
      <w:strike w:val="0"/>
      <w:dstrike w:val="0"/>
      <w:color w:val="000000"/>
      <w:sz w:val="28"/>
      <w:szCs w:val="28"/>
      <w:u w:val="none"/>
    </w:rPr>
  </w:style>
  <w:style w:type="character" w:customStyle="1" w:styleId="ListLabel23">
    <w:name w:val="ListLabel 23"/>
    <w:rPr>
      <w:rFonts w:ascii="XO Thames" w:eastAsia="Times New Roman" w:hAnsi="XO Thames" w:cs="Times New Roman"/>
      <w:b w:val="0"/>
      <w:color w:val="000000"/>
      <w:kern w:val="0"/>
      <w:sz w:val="28"/>
      <w:szCs w:val="28"/>
      <w:u w:val="none"/>
      <w:lang w:val="ru-RU" w:eastAsia="ru-RU" w:bidi="ar-SA"/>
    </w:rPr>
  </w:style>
  <w:style w:type="character" w:customStyle="1" w:styleId="ListLabel24">
    <w:name w:val="ListLabel 24"/>
    <w:rPr>
      <w:rFonts w:ascii="XO Thames" w:eastAsia="Times New Roman" w:hAnsi="XO Thames" w:cs="Times New Roman"/>
      <w:b w:val="0"/>
      <w:bCs w:val="0"/>
      <w:color w:val="000000"/>
      <w:kern w:val="0"/>
      <w:sz w:val="28"/>
      <w:szCs w:val="28"/>
      <w:u w:val="none"/>
      <w:shd w:val="clear" w:color="auto" w:fill="auto"/>
      <w:lang w:val="ru-RU" w:eastAsia="ru-RU" w:bidi="ar-SA"/>
    </w:rPr>
  </w:style>
  <w:style w:type="character" w:customStyle="1" w:styleId="ListLabel25">
    <w:name w:val="ListLabel 25"/>
    <w:rPr>
      <w:rFonts w:ascii="XO Thames" w:eastAsia="XO Thames" w:hAnsi="XO Thames" w:cs="XO Thames"/>
      <w:color w:val="000000"/>
      <w:sz w:val="28"/>
      <w:szCs w:val="28"/>
    </w:rPr>
  </w:style>
  <w:style w:type="character" w:customStyle="1" w:styleId="ListLabel26">
    <w:name w:val="ListLabel 26"/>
    <w:rPr>
      <w:rFonts w:ascii="XO Thames" w:eastAsia="XO Thames" w:hAnsi="XO Thames" w:cs="XO Thames"/>
      <w:color w:val="000000"/>
      <w:sz w:val="28"/>
      <w:szCs w:val="28"/>
      <w:shd w:val="clear" w:color="auto" w:fill="auto"/>
    </w:rPr>
  </w:style>
  <w:style w:type="character" w:customStyle="1" w:styleId="ListLabel27">
    <w:name w:val="ListLabel 27"/>
    <w:rPr>
      <w:rFonts w:ascii="XO Thames" w:eastAsia="Times New Roman" w:hAnsi="XO Thames" w:cs="Times New Roman"/>
      <w:strike w:val="0"/>
      <w:dstrike w:val="0"/>
      <w:color w:val="000000"/>
      <w:sz w:val="28"/>
      <w:szCs w:val="28"/>
      <w:u w:val="none"/>
    </w:rPr>
  </w:style>
  <w:style w:type="numbering" w:customStyle="1" w:styleId="Numbering123">
    <w:name w:val="Numbering 123"/>
    <w:basedOn w:val="a3"/>
    <w:pPr>
      <w:numPr>
        <w:numId w:val="1"/>
      </w:numPr>
    </w:pPr>
  </w:style>
  <w:style w:type="numbering" w:customStyle="1" w:styleId="a">
    <w:name w:val="Без списка"/>
    <w:basedOn w:val="a3"/>
    <w:pPr>
      <w:numPr>
        <w:numId w:val="2"/>
      </w:numPr>
    </w:pPr>
  </w:style>
  <w:style w:type="numbering" w:customStyle="1" w:styleId="123">
    <w:name w:val="Нумерованный 123"/>
    <w:basedOn w:val="a3"/>
    <w:pPr>
      <w:numPr>
        <w:numId w:val="3"/>
      </w:numPr>
    </w:pPr>
  </w:style>
  <w:style w:type="numbering" w:customStyle="1" w:styleId="WWNum1">
    <w:name w:val="WWNum1"/>
    <w:basedOn w:val="a3"/>
    <w:pPr>
      <w:numPr>
        <w:numId w:val="4"/>
      </w:numPr>
    </w:pPr>
  </w:style>
  <w:style w:type="numbering" w:customStyle="1" w:styleId="WWNum2">
    <w:name w:val="WWNum2"/>
    <w:basedOn w:val="a3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083&amp;dst=5&amp;field=134&amp;date=12.08.2026" TargetMode="External"/><Relationship Id="rId18" Type="http://schemas.openxmlformats.org/officeDocument/2006/relationships/hyperlink" Target="https://login.consultant.ru/link/?req=doc&amp;base=RLAW284&amp;n=158494&amp;dst=100334&amp;field=134&amp;date=12.08.2026" TargetMode="External"/><Relationship Id="rId26" Type="http://schemas.openxmlformats.org/officeDocument/2006/relationships/hyperlink" Target="https://login.consultant.ru/link/?req=doc&amp;base=RLAW284&amp;n=129840&amp;date=22.10.202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284&amp;n=158494&amp;dst=100183&amp;field=134&amp;date=11.08.2026" TargetMode="External"/><Relationship Id="rId34" Type="http://schemas.openxmlformats.org/officeDocument/2006/relationships/hyperlink" Target="https://login.consultant.ru/link/?req=doc&amp;base=RLAW284&amp;n=129838&amp;date=19.08.2026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7083&amp;date=12.08.2026" TargetMode="External"/><Relationship Id="rId17" Type="http://schemas.openxmlformats.org/officeDocument/2006/relationships/hyperlink" Target="https://login.consultant.ru/link/?req=doc&amp;base=RLAW284&amp;n=158494&amp;dst=100329&amp;field=134&amp;date=12.08.2026" TargetMode="External"/><Relationship Id="rId25" Type="http://schemas.openxmlformats.org/officeDocument/2006/relationships/hyperlink" Target="https://login.consultant.ru/link/?req=doc&amp;base=RLAW284&amp;n=153599&amp;date=22.10.2025" TargetMode="External"/><Relationship Id="rId33" Type="http://schemas.openxmlformats.org/officeDocument/2006/relationships/hyperlink" Target="https://login.consultant.ru/link/?req=doc&amp;base=RLAW284&amp;n=158491&amp;date=19.08.2026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7083&amp;date=12.08.2026" TargetMode="External"/><Relationship Id="rId20" Type="http://schemas.openxmlformats.org/officeDocument/2006/relationships/hyperlink" Target="https://login.consultant.ru/link/?req=doc&amp;base=LAW&amp;n=527199&amp;date=11.08.2026" TargetMode="External"/><Relationship Id="rId29" Type="http://schemas.openxmlformats.org/officeDocument/2006/relationships/hyperlink" Target="https://login.consultant.ru/link/?req=doc&amp;base=RLAW284&amp;n=158491&amp;date=19.08.2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84&amp;n=154797&amp;date=13.04.2026&amp;dst=100007&amp;field=134" TargetMode="External"/><Relationship Id="rId24" Type="http://schemas.openxmlformats.org/officeDocument/2006/relationships/hyperlink" Target="https://login.consultant.ru/link/?req=doc&amp;base=RLAW284&amp;n=129838&amp;date=22.10.2025" TargetMode="External"/><Relationship Id="rId32" Type="http://schemas.openxmlformats.org/officeDocument/2006/relationships/hyperlink" Target="https://login.consultant.ru/link/?req=doc&amp;base=RLAW284&amp;n=129840&amp;date=19.08.2026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284&amp;n=134038&amp;dst=100026&amp;field=134&amp;date=12.08.2026" TargetMode="External"/><Relationship Id="rId23" Type="http://schemas.openxmlformats.org/officeDocument/2006/relationships/hyperlink" Target="https://login.consultant.ru/link/?req=doc&amp;base=RLAW284&amp;n=129831&amp;date=22.10.2025" TargetMode="External"/><Relationship Id="rId28" Type="http://schemas.openxmlformats.org/officeDocument/2006/relationships/hyperlink" Target="https://login.consultant.ru/link/?req=doc&amp;base=LAW&amp;n=500024&amp;date=22.10.2025" TargetMode="External"/><Relationship Id="rId36" Type="http://schemas.openxmlformats.org/officeDocument/2006/relationships/hyperlink" Target="https://login.consultant.ru/link/?req=doc&amp;base=RLAW284&amp;n=129840&amp;date=19.08.2026" TargetMode="External"/><Relationship Id="rId10" Type="http://schemas.openxmlformats.org/officeDocument/2006/relationships/hyperlink" Target="https://login.consultant.ru/link/?req=doc&amp;base=RLAW284&amp;n=161734&amp;date=13.04.2026" TargetMode="External"/><Relationship Id="rId19" Type="http://schemas.openxmlformats.org/officeDocument/2006/relationships/hyperlink" Target="https://login.consultant.ru/link/?req=doc&amp;base=RLAW284&amp;n=158494&amp;dst=100335&amp;field=134&amp;date=12.08.2026" TargetMode="External"/><Relationship Id="rId31" Type="http://schemas.openxmlformats.org/officeDocument/2006/relationships/hyperlink" Target="https://login.consultant.ru/link/?req=doc&amp;base=RLAW284&amp;n=158494&amp;date=19.08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719&amp;date=13.04.2026&amp;dst=4&amp;field=134" TargetMode="External"/><Relationship Id="rId14" Type="http://schemas.openxmlformats.org/officeDocument/2006/relationships/hyperlink" Target="https://login.consultant.ru/link/?req=doc&amp;base=LAW&amp;n=479110&amp;dst=100133&amp;field=134&amp;date=12.08.2026" TargetMode="External"/><Relationship Id="rId22" Type="http://schemas.openxmlformats.org/officeDocument/2006/relationships/hyperlink" Target="https://login.consultant.ru/link/?req=doc&amp;base=RLAW284&amp;n=133969&amp;date=22.10.2025" TargetMode="External"/><Relationship Id="rId27" Type="http://schemas.openxmlformats.org/officeDocument/2006/relationships/hyperlink" Target="https://login.consultant.ru/link/?req=doc&amp;base=LAW&amp;n=500024&amp;date=22.10.2025" TargetMode="External"/><Relationship Id="rId30" Type="http://schemas.openxmlformats.org/officeDocument/2006/relationships/hyperlink" Target="https://login.consultant.ru/link/?req=doc&amp;base=RLAW284&amp;n=129838&amp;date=19.08.2026" TargetMode="External"/><Relationship Id="rId35" Type="http://schemas.openxmlformats.org/officeDocument/2006/relationships/hyperlink" Target="https://login.consultant.ru/link/?req=doc&amp;base=RLAW284&amp;n=158494&amp;date=19.08.2026" TargetMode="External"/><Relationship Id="rId8" Type="http://schemas.openxmlformats.org/officeDocument/2006/relationships/hyperlink" Target="https://login.consultant.ru/link/?req=doc&amp;base=LAW&amp;n=523235&amp;date=13.04.2026&amp;dst=345&amp;field=13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35</Pages>
  <Words>6297</Words>
  <Characters>46856</Characters>
  <Application>Microsoft Office Word</Application>
  <DocSecurity>0</DocSecurity>
  <Lines>1735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Bernatskaya</cp:lastModifiedBy>
  <cp:revision>3</cp:revision>
  <cp:lastPrinted>2026-07-31T13:45:00Z</cp:lastPrinted>
  <dcterms:created xsi:type="dcterms:W3CDTF">2026-10-19T06:32:00Z</dcterms:created>
  <dcterms:modified xsi:type="dcterms:W3CDTF">2026-10-19T06:39:00Z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